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7CC" w:rsidRPr="00762076" w:rsidRDefault="006477CC" w:rsidP="001F7424">
      <w:pPr>
        <w:spacing w:line="360" w:lineRule="auto"/>
        <w:ind w:firstLine="709"/>
        <w:jc w:val="both"/>
        <w:rPr>
          <w:rFonts w:ascii="Times New Roman" w:hAnsi="Times New Roman" w:cs="Times New Roman"/>
          <w:b/>
          <w:sz w:val="24"/>
          <w:szCs w:val="24"/>
        </w:rPr>
      </w:pPr>
      <w:bookmarkStart w:id="0" w:name="_GoBack"/>
      <w:bookmarkEnd w:id="0"/>
    </w:p>
    <w:p w:rsidR="006477CC" w:rsidRPr="00762076" w:rsidRDefault="006477CC" w:rsidP="001F7424">
      <w:pPr>
        <w:spacing w:line="360" w:lineRule="auto"/>
        <w:jc w:val="both"/>
        <w:rPr>
          <w:rFonts w:ascii="Times New Roman" w:hAnsi="Times New Roman" w:cs="Times New Roman"/>
          <w:b/>
          <w:sz w:val="24"/>
          <w:szCs w:val="24"/>
        </w:rPr>
      </w:pPr>
      <w:r w:rsidRPr="00762076">
        <w:rPr>
          <w:rFonts w:ascii="Times New Roman" w:hAnsi="Times New Roman" w:cs="Times New Roman"/>
          <w:noProof/>
          <w:color w:val="626262"/>
          <w:sz w:val="24"/>
          <w:szCs w:val="24"/>
          <w:lang w:eastAsia="pt-BR"/>
        </w:rPr>
        <w:drawing>
          <wp:inline distT="0" distB="0" distL="0" distR="0" wp14:anchorId="5CE51E4A" wp14:editId="5CC7E1F6">
            <wp:extent cx="1905000" cy="304800"/>
            <wp:effectExtent l="0" t="0" r="0" b="0"/>
            <wp:docPr id="1" name="Imagem 1" descr="logo_evange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vangelic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304800"/>
                    </a:xfrm>
                    <a:prstGeom prst="rect">
                      <a:avLst/>
                    </a:prstGeom>
                    <a:noFill/>
                    <a:ln>
                      <a:noFill/>
                    </a:ln>
                  </pic:spPr>
                </pic:pic>
              </a:graphicData>
            </a:graphic>
          </wp:inline>
        </w:drawing>
      </w:r>
      <w:r w:rsidRPr="00762076">
        <w:rPr>
          <w:rFonts w:ascii="Times New Roman" w:hAnsi="Times New Roman" w:cs="Times New Roman"/>
          <w:b/>
          <w:sz w:val="24"/>
          <w:szCs w:val="24"/>
        </w:rPr>
        <w:t xml:space="preserve">                                                                        </w:t>
      </w:r>
      <w:r w:rsidRPr="00762076">
        <w:rPr>
          <w:rFonts w:ascii="Times New Roman" w:hAnsi="Times New Roman" w:cs="Times New Roman"/>
          <w:noProof/>
          <w:sz w:val="24"/>
          <w:szCs w:val="24"/>
          <w:lang w:eastAsia="pt-BR"/>
        </w:rPr>
        <w:drawing>
          <wp:inline distT="0" distB="0" distL="0" distR="0" wp14:anchorId="7B34757A" wp14:editId="268BC4BB">
            <wp:extent cx="685165" cy="415290"/>
            <wp:effectExtent l="0" t="0" r="635" b="3810"/>
            <wp:docPr id="5" name="Imagem 5" descr="Emblema da Profis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blema da Profissão"/>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85165" cy="415290"/>
                    </a:xfrm>
                    <a:prstGeom prst="rect">
                      <a:avLst/>
                    </a:prstGeom>
                    <a:noFill/>
                  </pic:spPr>
                </pic:pic>
              </a:graphicData>
            </a:graphic>
          </wp:inline>
        </w:drawing>
      </w:r>
      <w:r w:rsidRPr="00762076">
        <w:rPr>
          <w:rFonts w:ascii="Times New Roman" w:hAnsi="Times New Roman" w:cs="Times New Roman"/>
          <w:b/>
          <w:sz w:val="24"/>
          <w:szCs w:val="24"/>
        </w:rPr>
        <w:t xml:space="preserve"> </w:t>
      </w:r>
    </w:p>
    <w:p w:rsidR="006477CC" w:rsidRPr="00762076" w:rsidRDefault="006477CC" w:rsidP="001F7424">
      <w:pPr>
        <w:spacing w:line="360" w:lineRule="auto"/>
        <w:ind w:firstLine="709"/>
        <w:jc w:val="both"/>
        <w:rPr>
          <w:rFonts w:ascii="Times New Roman" w:hAnsi="Times New Roman" w:cs="Times New Roman"/>
          <w:b/>
          <w:sz w:val="24"/>
          <w:szCs w:val="24"/>
        </w:rPr>
      </w:pPr>
    </w:p>
    <w:p w:rsidR="006477CC" w:rsidRPr="00762076" w:rsidRDefault="006477CC" w:rsidP="001F7424">
      <w:pPr>
        <w:spacing w:line="360" w:lineRule="auto"/>
        <w:ind w:firstLine="709"/>
        <w:jc w:val="both"/>
        <w:rPr>
          <w:rFonts w:ascii="Times New Roman" w:hAnsi="Times New Roman" w:cs="Times New Roman"/>
          <w:b/>
          <w:sz w:val="24"/>
          <w:szCs w:val="24"/>
        </w:rPr>
      </w:pPr>
    </w:p>
    <w:p w:rsidR="00DB109A" w:rsidRPr="00762076" w:rsidRDefault="00DB109A" w:rsidP="001F7424">
      <w:pPr>
        <w:spacing w:line="360" w:lineRule="auto"/>
        <w:ind w:firstLine="709"/>
        <w:jc w:val="both"/>
        <w:rPr>
          <w:rFonts w:ascii="Times New Roman" w:hAnsi="Times New Roman" w:cs="Times New Roman"/>
          <w:b/>
          <w:sz w:val="24"/>
          <w:szCs w:val="24"/>
        </w:rPr>
      </w:pPr>
    </w:p>
    <w:p w:rsidR="00DB109A" w:rsidRPr="00762076" w:rsidRDefault="00DB109A" w:rsidP="001F7424">
      <w:pPr>
        <w:spacing w:line="360" w:lineRule="auto"/>
        <w:jc w:val="both"/>
        <w:rPr>
          <w:rFonts w:ascii="Times New Roman" w:hAnsi="Times New Roman" w:cs="Times New Roman"/>
          <w:b/>
          <w:sz w:val="24"/>
          <w:szCs w:val="24"/>
        </w:rPr>
      </w:pPr>
    </w:p>
    <w:p w:rsidR="006477CC" w:rsidRPr="001F7424" w:rsidRDefault="00DB109A" w:rsidP="001F7424">
      <w:pPr>
        <w:spacing w:line="360" w:lineRule="auto"/>
        <w:ind w:firstLine="709"/>
        <w:jc w:val="both"/>
        <w:rPr>
          <w:rFonts w:ascii="Times New Roman" w:hAnsi="Times New Roman" w:cs="Times New Roman"/>
          <w:b/>
          <w:sz w:val="32"/>
          <w:szCs w:val="32"/>
        </w:rPr>
      </w:pPr>
      <w:r w:rsidRPr="001F7424">
        <w:rPr>
          <w:rFonts w:ascii="Times New Roman" w:hAnsi="Times New Roman" w:cs="Times New Roman"/>
          <w:b/>
          <w:sz w:val="32"/>
          <w:szCs w:val="32"/>
        </w:rPr>
        <w:t>POLÍTICA DE CRÉDITO PARA PEQUENAS EMPRESAS</w:t>
      </w:r>
    </w:p>
    <w:p w:rsidR="006477CC" w:rsidRPr="00762076" w:rsidRDefault="006477CC" w:rsidP="001F7424">
      <w:pPr>
        <w:spacing w:line="360" w:lineRule="auto"/>
        <w:ind w:firstLine="709"/>
        <w:jc w:val="both"/>
        <w:rPr>
          <w:rFonts w:ascii="Times New Roman" w:hAnsi="Times New Roman" w:cs="Times New Roman"/>
          <w:b/>
          <w:sz w:val="24"/>
          <w:szCs w:val="24"/>
        </w:rPr>
      </w:pPr>
    </w:p>
    <w:p w:rsidR="006477CC" w:rsidRPr="00762076" w:rsidRDefault="006477CC" w:rsidP="001F7424">
      <w:pPr>
        <w:spacing w:line="360" w:lineRule="auto"/>
        <w:ind w:firstLine="709"/>
        <w:jc w:val="both"/>
        <w:rPr>
          <w:rFonts w:ascii="Times New Roman" w:hAnsi="Times New Roman" w:cs="Times New Roman"/>
          <w:b/>
          <w:sz w:val="24"/>
          <w:szCs w:val="24"/>
        </w:rPr>
      </w:pPr>
    </w:p>
    <w:p w:rsidR="006477CC" w:rsidRPr="00762076" w:rsidRDefault="006477CC" w:rsidP="001F7424">
      <w:pPr>
        <w:spacing w:line="360" w:lineRule="auto"/>
        <w:jc w:val="both"/>
        <w:rPr>
          <w:rFonts w:ascii="Times New Roman" w:hAnsi="Times New Roman" w:cs="Times New Roman"/>
          <w:b/>
          <w:sz w:val="24"/>
          <w:szCs w:val="24"/>
        </w:rPr>
      </w:pPr>
    </w:p>
    <w:p w:rsidR="006477CC" w:rsidRPr="00762076" w:rsidRDefault="006477CC" w:rsidP="001F7424">
      <w:pPr>
        <w:spacing w:line="360" w:lineRule="auto"/>
        <w:ind w:firstLine="709"/>
        <w:jc w:val="both"/>
        <w:rPr>
          <w:rFonts w:ascii="Times New Roman" w:hAnsi="Times New Roman" w:cs="Times New Roman"/>
          <w:b/>
          <w:sz w:val="24"/>
          <w:szCs w:val="24"/>
        </w:rPr>
      </w:pPr>
    </w:p>
    <w:p w:rsidR="006477CC" w:rsidRPr="001F7424" w:rsidRDefault="001F7424" w:rsidP="001F7424">
      <w:pPr>
        <w:pStyle w:val="SemEspaamento"/>
        <w:jc w:val="right"/>
        <w:rPr>
          <w:rFonts w:ascii="Times New Roman" w:hAnsi="Times New Roman" w:cs="Times New Roman"/>
          <w:b/>
          <w:sz w:val="24"/>
          <w:szCs w:val="24"/>
        </w:rPr>
      </w:pPr>
      <w:r>
        <w:rPr>
          <w:rFonts w:ascii="Times New Roman" w:hAnsi="Times New Roman" w:cs="Times New Roman"/>
          <w:b/>
          <w:sz w:val="24"/>
          <w:szCs w:val="24"/>
        </w:rPr>
        <w:t>Micaelly R</w:t>
      </w:r>
      <w:r w:rsidR="00DB109A" w:rsidRPr="001F7424">
        <w:rPr>
          <w:rFonts w:ascii="Times New Roman" w:hAnsi="Times New Roman" w:cs="Times New Roman"/>
          <w:b/>
          <w:sz w:val="24"/>
          <w:szCs w:val="24"/>
        </w:rPr>
        <w:t>odrigues Mudesto ¹</w:t>
      </w:r>
    </w:p>
    <w:p w:rsidR="00DB109A" w:rsidRPr="001F7424" w:rsidRDefault="00D30D05" w:rsidP="001F7424">
      <w:pPr>
        <w:pStyle w:val="SemEspaamento"/>
        <w:jc w:val="right"/>
        <w:rPr>
          <w:rFonts w:ascii="Times New Roman" w:hAnsi="Times New Roman" w:cs="Times New Roman"/>
          <w:sz w:val="24"/>
          <w:szCs w:val="24"/>
        </w:rPr>
      </w:pPr>
      <w:r>
        <w:rPr>
          <w:rFonts w:ascii="Times New Roman" w:hAnsi="Times New Roman" w:cs="Times New Roman"/>
          <w:sz w:val="24"/>
          <w:szCs w:val="24"/>
        </w:rPr>
        <w:t>Graduanda</w:t>
      </w:r>
      <w:r w:rsidR="00DB109A" w:rsidRPr="001F7424">
        <w:rPr>
          <w:rFonts w:ascii="Times New Roman" w:hAnsi="Times New Roman" w:cs="Times New Roman"/>
          <w:sz w:val="24"/>
          <w:szCs w:val="24"/>
        </w:rPr>
        <w:t xml:space="preserve"> em Administração pela UniEVANGÉLICA - GO</w:t>
      </w:r>
    </w:p>
    <w:p w:rsidR="006477CC" w:rsidRPr="001F7424" w:rsidRDefault="006477CC" w:rsidP="001F7424">
      <w:pPr>
        <w:pStyle w:val="SemEspaamento"/>
        <w:jc w:val="right"/>
        <w:rPr>
          <w:rFonts w:ascii="Times New Roman" w:hAnsi="Times New Roman" w:cs="Times New Roman"/>
          <w:sz w:val="24"/>
          <w:szCs w:val="24"/>
        </w:rPr>
      </w:pPr>
    </w:p>
    <w:p w:rsidR="006477CC" w:rsidRPr="00762076" w:rsidRDefault="006477CC" w:rsidP="001F7424">
      <w:pPr>
        <w:spacing w:line="360" w:lineRule="auto"/>
        <w:ind w:firstLine="709"/>
        <w:jc w:val="both"/>
        <w:rPr>
          <w:rFonts w:ascii="Times New Roman" w:hAnsi="Times New Roman" w:cs="Times New Roman"/>
          <w:b/>
          <w:sz w:val="24"/>
          <w:szCs w:val="24"/>
        </w:rPr>
      </w:pPr>
    </w:p>
    <w:p w:rsidR="006477CC" w:rsidRPr="001F7424" w:rsidRDefault="00DB109A" w:rsidP="001F7424">
      <w:pPr>
        <w:pStyle w:val="SemEspaamento"/>
        <w:jc w:val="right"/>
        <w:rPr>
          <w:rFonts w:ascii="Times New Roman" w:hAnsi="Times New Roman" w:cs="Times New Roman"/>
          <w:b/>
          <w:sz w:val="24"/>
          <w:szCs w:val="24"/>
        </w:rPr>
      </w:pPr>
      <w:r w:rsidRPr="001F7424">
        <w:rPr>
          <w:rFonts w:ascii="Times New Roman" w:hAnsi="Times New Roman" w:cs="Times New Roman"/>
          <w:b/>
          <w:sz w:val="24"/>
          <w:szCs w:val="24"/>
        </w:rPr>
        <w:t>Ieso Costa Marques ²</w:t>
      </w:r>
    </w:p>
    <w:p w:rsidR="00DB109A" w:rsidRPr="001F7424" w:rsidRDefault="00D30D05" w:rsidP="001F7424">
      <w:pPr>
        <w:pStyle w:val="SemEspaamento"/>
        <w:jc w:val="right"/>
        <w:rPr>
          <w:rFonts w:ascii="Times New Roman" w:hAnsi="Times New Roman" w:cs="Times New Roman"/>
          <w:sz w:val="24"/>
          <w:szCs w:val="24"/>
        </w:rPr>
      </w:pPr>
      <w:r>
        <w:rPr>
          <w:rFonts w:ascii="Times New Roman" w:hAnsi="Times New Roman" w:cs="Times New Roman"/>
          <w:sz w:val="24"/>
          <w:szCs w:val="24"/>
        </w:rPr>
        <w:t xml:space="preserve">Orientador </w:t>
      </w:r>
      <w:r w:rsidR="00DB109A" w:rsidRPr="001F7424">
        <w:rPr>
          <w:rFonts w:ascii="Times New Roman" w:hAnsi="Times New Roman" w:cs="Times New Roman"/>
          <w:sz w:val="24"/>
          <w:szCs w:val="24"/>
        </w:rPr>
        <w:t xml:space="preserve"> do Trabalho de Conclusão de Curso</w:t>
      </w:r>
      <w:r>
        <w:rPr>
          <w:rFonts w:ascii="Times New Roman" w:hAnsi="Times New Roman" w:cs="Times New Roman"/>
          <w:sz w:val="24"/>
          <w:szCs w:val="24"/>
        </w:rPr>
        <w:t xml:space="preserve"> UniEVANGÉLICA </w:t>
      </w:r>
      <w:r w:rsidR="00DB109A" w:rsidRPr="001F7424">
        <w:rPr>
          <w:rFonts w:ascii="Times New Roman" w:hAnsi="Times New Roman" w:cs="Times New Roman"/>
          <w:sz w:val="24"/>
          <w:szCs w:val="24"/>
        </w:rPr>
        <w:t>- GO</w:t>
      </w:r>
    </w:p>
    <w:p w:rsidR="001F7424" w:rsidRDefault="001F7424" w:rsidP="001F7424">
      <w:pPr>
        <w:spacing w:line="360" w:lineRule="auto"/>
        <w:rPr>
          <w:rFonts w:ascii="Times New Roman" w:hAnsi="Times New Roman" w:cs="Times New Roman"/>
          <w:b/>
          <w:sz w:val="24"/>
          <w:szCs w:val="24"/>
        </w:rPr>
      </w:pPr>
    </w:p>
    <w:p w:rsidR="001F7424" w:rsidRDefault="001F7424" w:rsidP="001F7424">
      <w:pPr>
        <w:spacing w:line="360" w:lineRule="auto"/>
        <w:rPr>
          <w:rFonts w:ascii="Times New Roman" w:hAnsi="Times New Roman" w:cs="Times New Roman"/>
          <w:b/>
          <w:sz w:val="24"/>
          <w:szCs w:val="24"/>
        </w:rPr>
      </w:pPr>
    </w:p>
    <w:p w:rsidR="00CC6D3E" w:rsidRDefault="00CC6D3E" w:rsidP="001F7424">
      <w:pPr>
        <w:spacing w:line="360" w:lineRule="auto"/>
        <w:rPr>
          <w:rFonts w:ascii="Times New Roman" w:hAnsi="Times New Roman" w:cs="Times New Roman"/>
          <w:b/>
          <w:sz w:val="24"/>
          <w:szCs w:val="24"/>
        </w:rPr>
      </w:pPr>
    </w:p>
    <w:p w:rsidR="001F7424" w:rsidRDefault="00CA4BF7" w:rsidP="001F7424">
      <w:pPr>
        <w:spacing w:line="360" w:lineRule="auto"/>
        <w:rPr>
          <w:rFonts w:ascii="Times New Roman" w:hAnsi="Times New Roman" w:cs="Times New Roman"/>
          <w:b/>
          <w:sz w:val="24"/>
          <w:szCs w:val="24"/>
        </w:rPr>
      </w:pPr>
      <w:r w:rsidRPr="00762076">
        <w:rPr>
          <w:rFonts w:ascii="Times New Roman" w:hAnsi="Times New Roman" w:cs="Times New Roman"/>
          <w:b/>
          <w:sz w:val="24"/>
          <w:szCs w:val="24"/>
        </w:rPr>
        <w:t>_______________________</w:t>
      </w:r>
    </w:p>
    <w:p w:rsidR="00CA4BF7" w:rsidRPr="00D30D05" w:rsidRDefault="000A2154" w:rsidP="00D30D05">
      <w:pPr>
        <w:spacing w:line="240" w:lineRule="auto"/>
        <w:rPr>
          <w:rFonts w:ascii="Times New Roman" w:hAnsi="Times New Roman" w:cs="Times New Roman"/>
          <w:b/>
          <w:sz w:val="20"/>
          <w:szCs w:val="20"/>
        </w:rPr>
      </w:pPr>
      <w:r w:rsidRPr="00D30D05">
        <w:rPr>
          <w:rFonts w:ascii="Times New Roman" w:hAnsi="Times New Roman" w:cs="Times New Roman"/>
          <w:sz w:val="20"/>
          <w:szCs w:val="20"/>
        </w:rPr>
        <w:t>¹</w:t>
      </w:r>
      <w:r w:rsidR="00CA4BF7" w:rsidRPr="00D30D05">
        <w:rPr>
          <w:rFonts w:ascii="Times New Roman" w:hAnsi="Times New Roman" w:cs="Times New Roman"/>
          <w:sz w:val="20"/>
          <w:szCs w:val="20"/>
        </w:rPr>
        <w:t>Micaelly Rodrigues Mudesto - Bacharelando no curso de Administração pelo Centro Universitário de Anápolis (UniEVANGÉLICA</w:t>
      </w:r>
      <w:r w:rsidR="001F7424" w:rsidRPr="00D30D05">
        <w:rPr>
          <w:rFonts w:ascii="Times New Roman" w:hAnsi="Times New Roman" w:cs="Times New Roman"/>
          <w:sz w:val="20"/>
          <w:szCs w:val="20"/>
        </w:rPr>
        <w:t>) –Brasil</w:t>
      </w:r>
      <w:r w:rsidR="00CC6D3E" w:rsidRPr="00D30D05">
        <w:rPr>
          <w:rFonts w:ascii="Times New Roman" w:hAnsi="Times New Roman" w:cs="Times New Roman"/>
          <w:sz w:val="20"/>
          <w:szCs w:val="20"/>
        </w:rPr>
        <w:t xml:space="preserve"> –</w:t>
      </w:r>
      <w:r w:rsidR="001F7424" w:rsidRPr="00D30D05">
        <w:rPr>
          <w:rFonts w:ascii="Times New Roman" w:hAnsi="Times New Roman" w:cs="Times New Roman"/>
          <w:sz w:val="20"/>
          <w:szCs w:val="20"/>
        </w:rPr>
        <w:t>Email:</w:t>
      </w:r>
      <w:r w:rsidR="00CA4BF7" w:rsidRPr="00D30D05">
        <w:rPr>
          <w:rFonts w:ascii="Times New Roman" w:hAnsi="Times New Roman" w:cs="Times New Roman"/>
          <w:sz w:val="20"/>
          <w:szCs w:val="20"/>
        </w:rPr>
        <w:t>micaelly2.0rodrigues@hotmail.com</w:t>
      </w:r>
    </w:p>
    <w:p w:rsidR="001F7424" w:rsidRPr="00D30D05" w:rsidRDefault="001F7424" w:rsidP="00CC6D3E">
      <w:pPr>
        <w:pStyle w:val="SemEspaamento"/>
        <w:rPr>
          <w:rFonts w:ascii="Times New Roman" w:hAnsi="Times New Roman" w:cs="Times New Roman"/>
          <w:sz w:val="20"/>
          <w:szCs w:val="20"/>
        </w:rPr>
      </w:pPr>
      <w:r w:rsidRPr="00D30D05">
        <w:rPr>
          <w:rFonts w:ascii="Times New Roman" w:hAnsi="Times New Roman" w:cs="Times New Roman"/>
          <w:sz w:val="20"/>
          <w:szCs w:val="20"/>
        </w:rPr>
        <w:t>²</w:t>
      </w:r>
      <w:r w:rsidR="00CA4BF7" w:rsidRPr="00D30D05">
        <w:rPr>
          <w:rFonts w:ascii="Times New Roman" w:hAnsi="Times New Roman" w:cs="Times New Roman"/>
          <w:sz w:val="20"/>
          <w:szCs w:val="20"/>
        </w:rPr>
        <w:t xml:space="preserve"> Ieso Costa Marques – Professor do curso de Administração do Centro Universitário de Anápolis (UniEVANGÉLICA) –</w:t>
      </w:r>
      <w:r w:rsidR="00CC6D3E" w:rsidRPr="00D30D05">
        <w:rPr>
          <w:rFonts w:ascii="Times New Roman" w:hAnsi="Times New Roman" w:cs="Times New Roman"/>
          <w:sz w:val="20"/>
          <w:szCs w:val="20"/>
        </w:rPr>
        <w:t xml:space="preserve"> Brasil - Email:</w:t>
      </w:r>
      <w:r w:rsidR="00990D67" w:rsidRPr="00D30D05">
        <w:rPr>
          <w:rFonts w:ascii="Times New Roman" w:hAnsi="Times New Roman" w:cs="Times New Roman"/>
          <w:sz w:val="20"/>
          <w:szCs w:val="20"/>
        </w:rPr>
        <w:t xml:space="preserve"> iesocosta@unievangelica.edu.br</w:t>
      </w:r>
    </w:p>
    <w:p w:rsidR="00CC6D3E" w:rsidRPr="00CC6D3E" w:rsidRDefault="00CC6D3E" w:rsidP="00CC6D3E">
      <w:pPr>
        <w:pStyle w:val="SemEspaamento"/>
        <w:rPr>
          <w:rFonts w:ascii="Times New Roman" w:hAnsi="Times New Roman" w:cs="Times New Roman"/>
          <w:sz w:val="24"/>
          <w:szCs w:val="24"/>
        </w:rPr>
      </w:pPr>
    </w:p>
    <w:p w:rsidR="00D70FB9" w:rsidRDefault="00D70FB9" w:rsidP="00D70FB9">
      <w:pPr>
        <w:autoSpaceDE w:val="0"/>
        <w:autoSpaceDN w:val="0"/>
        <w:adjustRightInd w:val="0"/>
        <w:spacing w:line="360" w:lineRule="auto"/>
        <w:jc w:val="both"/>
        <w:rPr>
          <w:rFonts w:ascii="Times New Roman" w:hAnsi="Times New Roman" w:cs="Times New Roman"/>
          <w:b/>
          <w:sz w:val="24"/>
          <w:szCs w:val="24"/>
        </w:rPr>
      </w:pPr>
    </w:p>
    <w:p w:rsidR="00162806" w:rsidRDefault="00162806" w:rsidP="00D70FB9">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RESUMO</w:t>
      </w:r>
    </w:p>
    <w:p w:rsidR="00D70FB9" w:rsidRDefault="00162806" w:rsidP="00D70FB9">
      <w:pPr>
        <w:pStyle w:val="PargrafodaLista"/>
        <w:tabs>
          <w:tab w:val="left" w:pos="3450"/>
        </w:tabs>
        <w:spacing w:afterLines="200" w:after="48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A politica de crédito é um parâmetro fixado dentro de uma organização que viabiliza condições de prazos aos clientes, e segurança ao capital da empresa. Sendo que, a partir da análise, é possível determinar o nível de crédito a ser liberado ao cliente, considerando também o nível de risco da negociação. </w:t>
      </w:r>
      <w:r>
        <w:rPr>
          <w:rFonts w:ascii="Times New Roman" w:eastAsia="Times New Roman" w:hAnsi="Times New Roman" w:cs="Times New Roman"/>
          <w:sz w:val="24"/>
          <w:szCs w:val="24"/>
          <w:lang w:eastAsia="pt-BR"/>
        </w:rPr>
        <w:t>O presente trabalho nasceu a partir do seguinte problema de pesquisa: Qual seria a melhor maneira de estabelecer uma política de crédito para os clientes de uma pequena empresa do segmento de materiais para construção.</w:t>
      </w:r>
      <w:r>
        <w:rPr>
          <w:rFonts w:ascii="Times New Roman" w:hAnsi="Times New Roman" w:cs="Times New Roman"/>
          <w:sz w:val="24"/>
          <w:szCs w:val="24"/>
          <w:shd w:val="clear" w:color="auto" w:fill="FFFFFF"/>
        </w:rPr>
        <w:t xml:space="preserve"> O objetivo geral foi à investigação de qual a melhor forma para concessão de crédito para clientes. Diante dos estudos e análises feitas, </w:t>
      </w:r>
      <w:r>
        <w:rPr>
          <w:rFonts w:ascii="Times New Roman" w:hAnsi="Times New Roman" w:cs="Times New Roman"/>
          <w:sz w:val="24"/>
          <w:szCs w:val="24"/>
        </w:rPr>
        <w:t>resultados foram alcançados na empresa, por meio de métodos utilizados para a identificação dos problemas que a empresa enfrentava, com prazos determinados para a execução, que foi utilizado durante o estudo e na pesquisa, houve uma grande redução no índice de inadimplência, porém também ocorreu redução no fluxo de vendas a prazo, reduzindo o alto índice de inadimplência.</w:t>
      </w:r>
    </w:p>
    <w:p w:rsidR="00162806" w:rsidRPr="00251844" w:rsidRDefault="00D70FB9" w:rsidP="00D70FB9">
      <w:pPr>
        <w:tabs>
          <w:tab w:val="left" w:pos="3450"/>
        </w:tabs>
        <w:spacing w:afterLines="200" w:after="480" w:line="360" w:lineRule="auto"/>
        <w:jc w:val="both"/>
        <w:rPr>
          <w:rFonts w:ascii="Times New Roman" w:eastAsia="Times New Roman" w:hAnsi="Times New Roman" w:cs="Times New Roman"/>
          <w:sz w:val="24"/>
          <w:szCs w:val="24"/>
          <w:lang w:val="en-US" w:eastAsia="pt-BR"/>
        </w:rPr>
      </w:pPr>
      <w:r>
        <w:rPr>
          <w:rFonts w:ascii="Times New Roman" w:hAnsi="Times New Roman" w:cs="Times New Roman"/>
          <w:b/>
          <w:sz w:val="24"/>
          <w:szCs w:val="24"/>
        </w:rPr>
        <w:t xml:space="preserve">           </w:t>
      </w:r>
      <w:r w:rsidR="00162806" w:rsidRPr="00251844">
        <w:rPr>
          <w:rFonts w:ascii="Times New Roman" w:hAnsi="Times New Roman" w:cs="Times New Roman"/>
          <w:b/>
          <w:sz w:val="24"/>
          <w:szCs w:val="24"/>
          <w:lang w:val="en-US"/>
        </w:rPr>
        <w:t xml:space="preserve">Palavras – chave: </w:t>
      </w:r>
      <w:r w:rsidR="00162806" w:rsidRPr="00251844">
        <w:rPr>
          <w:rFonts w:ascii="Times New Roman" w:hAnsi="Times New Roman" w:cs="Times New Roman"/>
          <w:sz w:val="24"/>
          <w:szCs w:val="24"/>
          <w:lang w:val="en-US"/>
        </w:rPr>
        <w:t xml:space="preserve">Crédito, inadimplência. </w:t>
      </w:r>
    </w:p>
    <w:p w:rsidR="00D70FB9" w:rsidRPr="00251844" w:rsidRDefault="00162806" w:rsidP="00D70FB9">
      <w:pPr>
        <w:spacing w:line="360" w:lineRule="auto"/>
        <w:jc w:val="both"/>
        <w:rPr>
          <w:rFonts w:ascii="Times New Roman" w:hAnsi="Times New Roman" w:cs="Times New Roman"/>
          <w:i/>
          <w:sz w:val="24"/>
          <w:szCs w:val="24"/>
          <w:lang w:val="en-US"/>
        </w:rPr>
      </w:pPr>
      <w:r w:rsidRPr="00251844">
        <w:rPr>
          <w:rFonts w:ascii="Times New Roman" w:hAnsi="Times New Roman" w:cs="Times New Roman"/>
          <w:i/>
          <w:sz w:val="24"/>
          <w:szCs w:val="24"/>
          <w:lang w:val="en-US"/>
        </w:rPr>
        <w:t xml:space="preserve">ABSTRACT </w:t>
      </w:r>
    </w:p>
    <w:p w:rsidR="00D70FB9" w:rsidRPr="00251844" w:rsidRDefault="00D70FB9" w:rsidP="00D70FB9">
      <w:pPr>
        <w:spacing w:before="100" w:beforeAutospacing="1" w:after="100" w:afterAutospacing="1" w:line="360" w:lineRule="auto"/>
        <w:ind w:firstLine="708"/>
        <w:jc w:val="both"/>
        <w:rPr>
          <w:rFonts w:ascii="Times New Roman" w:eastAsia="Times New Roman" w:hAnsi="Times New Roman" w:cs="Times New Roman"/>
          <w:i/>
          <w:color w:val="000000"/>
          <w:sz w:val="24"/>
          <w:szCs w:val="24"/>
          <w:lang w:val="en-US" w:eastAsia="pt-BR"/>
        </w:rPr>
      </w:pPr>
      <w:r w:rsidRPr="00251844">
        <w:rPr>
          <w:rFonts w:ascii="Times New Roman" w:eastAsia="Times New Roman" w:hAnsi="Times New Roman" w:cs="Times New Roman"/>
          <w:i/>
          <w:color w:val="000000"/>
          <w:sz w:val="24"/>
          <w:szCs w:val="24"/>
          <w:lang w:val="en-US" w:eastAsia="pt-BR"/>
        </w:rPr>
        <w:t>The credit policy is a parameter set within an organization that enables conditions of deadlines to customers, and security to the capital of the company. Being that, from the analysis, it is possible to determine the level of credit to be released to the client, also considering the level of risk of the negotiation. The present work was born from the following research problem: What would be the best way to establish a credit policy for the clients of a small company in the construction materials segment. The overall objective was to investigate the best way to grant credit to clients. In the face of the studies and analyzes made, results were achieved in the company, through methods used to identify the problems faced by the company, with deadlines set for execution, which was used during the study and in the research, there was a great reduction in default rate, but there was also a reduction in the flow of forward sales, reducing the high rate of delinquency.</w:t>
      </w:r>
    </w:p>
    <w:p w:rsidR="00162806" w:rsidRPr="00D70FB9" w:rsidRDefault="00D70FB9" w:rsidP="00D70FB9">
      <w:pPr>
        <w:spacing w:before="100" w:beforeAutospacing="1" w:after="100" w:afterAutospacing="1" w:line="360" w:lineRule="auto"/>
        <w:ind w:firstLine="708"/>
        <w:jc w:val="both"/>
        <w:rPr>
          <w:rFonts w:ascii="Times New Roman" w:eastAsia="Times New Roman" w:hAnsi="Times New Roman" w:cs="Times New Roman"/>
          <w:i/>
          <w:color w:val="000000"/>
          <w:sz w:val="24"/>
          <w:szCs w:val="24"/>
          <w:lang w:eastAsia="pt-BR"/>
        </w:rPr>
      </w:pPr>
      <w:r w:rsidRPr="00D70FB9">
        <w:rPr>
          <w:rFonts w:ascii="Times New Roman" w:eastAsia="Times New Roman" w:hAnsi="Times New Roman" w:cs="Times New Roman"/>
          <w:i/>
          <w:color w:val="000000"/>
          <w:sz w:val="24"/>
          <w:szCs w:val="24"/>
          <w:lang w:eastAsia="pt-BR"/>
        </w:rPr>
        <w:t>Keywords: Credit, default.</w:t>
      </w:r>
    </w:p>
    <w:p w:rsidR="00D70FB9" w:rsidRDefault="00D70FB9" w:rsidP="001F7424">
      <w:pPr>
        <w:spacing w:line="360" w:lineRule="auto"/>
        <w:ind w:firstLine="709"/>
        <w:jc w:val="both"/>
        <w:rPr>
          <w:rFonts w:ascii="Times New Roman" w:hAnsi="Times New Roman" w:cs="Times New Roman"/>
          <w:b/>
          <w:sz w:val="24"/>
          <w:szCs w:val="24"/>
        </w:rPr>
      </w:pPr>
    </w:p>
    <w:p w:rsidR="00F251D7" w:rsidRPr="00762076" w:rsidRDefault="00F251D7" w:rsidP="001F7424">
      <w:pPr>
        <w:spacing w:line="360" w:lineRule="auto"/>
        <w:ind w:firstLine="709"/>
        <w:jc w:val="both"/>
        <w:rPr>
          <w:rFonts w:ascii="Times New Roman" w:hAnsi="Times New Roman" w:cs="Times New Roman"/>
          <w:b/>
          <w:sz w:val="24"/>
          <w:szCs w:val="24"/>
        </w:rPr>
      </w:pPr>
      <w:r w:rsidRPr="00762076">
        <w:rPr>
          <w:rFonts w:ascii="Times New Roman" w:hAnsi="Times New Roman" w:cs="Times New Roman"/>
          <w:b/>
          <w:sz w:val="24"/>
          <w:szCs w:val="24"/>
        </w:rPr>
        <w:lastRenderedPageBreak/>
        <w:t>1. INTRODUÇÃO</w:t>
      </w:r>
    </w:p>
    <w:p w:rsidR="005E7710" w:rsidRPr="00762076" w:rsidRDefault="005E7710" w:rsidP="00821C24">
      <w:pPr>
        <w:pStyle w:val="PargrafodaLista"/>
        <w:tabs>
          <w:tab w:val="left" w:pos="3450"/>
        </w:tabs>
        <w:spacing w:afterLines="200" w:after="480" w:line="360" w:lineRule="auto"/>
        <w:ind w:left="0" w:firstLine="709"/>
        <w:jc w:val="both"/>
        <w:rPr>
          <w:rFonts w:ascii="Times New Roman" w:hAnsi="Times New Roman" w:cs="Times New Roman"/>
          <w:sz w:val="24"/>
          <w:szCs w:val="24"/>
        </w:rPr>
      </w:pPr>
      <w:r w:rsidRPr="00762076">
        <w:rPr>
          <w:rFonts w:ascii="Times New Roman" w:hAnsi="Times New Roman" w:cs="Times New Roman"/>
          <w:sz w:val="24"/>
          <w:szCs w:val="24"/>
        </w:rPr>
        <w:t xml:space="preserve">Atualmente </w:t>
      </w:r>
      <w:r w:rsidR="00821C24">
        <w:rPr>
          <w:rFonts w:ascii="Times New Roman" w:hAnsi="Times New Roman" w:cs="Times New Roman"/>
          <w:sz w:val="24"/>
          <w:szCs w:val="24"/>
        </w:rPr>
        <w:t>empresas vê</w:t>
      </w:r>
      <w:r w:rsidRPr="00762076">
        <w:rPr>
          <w:rFonts w:ascii="Times New Roman" w:hAnsi="Times New Roman" w:cs="Times New Roman"/>
          <w:sz w:val="24"/>
          <w:szCs w:val="24"/>
        </w:rPr>
        <w:t>m enfrentando mudanças e</w:t>
      </w:r>
      <w:r w:rsidR="00821C24">
        <w:rPr>
          <w:rFonts w:ascii="Times New Roman" w:hAnsi="Times New Roman" w:cs="Times New Roman"/>
          <w:sz w:val="24"/>
          <w:szCs w:val="24"/>
        </w:rPr>
        <w:t xml:space="preserve"> sofrendo dificuldades em meio à</w:t>
      </w:r>
      <w:r w:rsidR="00217388">
        <w:rPr>
          <w:rFonts w:ascii="Times New Roman" w:hAnsi="Times New Roman" w:cs="Times New Roman"/>
          <w:sz w:val="24"/>
          <w:szCs w:val="24"/>
        </w:rPr>
        <w:t xml:space="preserve"> crise,</w:t>
      </w:r>
      <w:r w:rsidRPr="00762076">
        <w:rPr>
          <w:rFonts w:ascii="Times New Roman" w:hAnsi="Times New Roman" w:cs="Times New Roman"/>
          <w:sz w:val="24"/>
          <w:szCs w:val="24"/>
        </w:rPr>
        <w:t xml:space="preserve"> isso faz com que busquem novas informações e novos recursos para estabelecer mudanças em suas práticas gerenciais para melhor abordagem acerca de suas necessidades.</w:t>
      </w:r>
    </w:p>
    <w:p w:rsidR="005E7710" w:rsidRPr="00762076" w:rsidRDefault="005E7710" w:rsidP="001F7424">
      <w:pPr>
        <w:pStyle w:val="PargrafodaLista"/>
        <w:tabs>
          <w:tab w:val="left" w:pos="3450"/>
        </w:tabs>
        <w:spacing w:afterLines="200" w:after="480" w:line="360" w:lineRule="auto"/>
        <w:ind w:left="0" w:firstLine="709"/>
        <w:jc w:val="both"/>
        <w:rPr>
          <w:rFonts w:ascii="Times New Roman" w:hAnsi="Times New Roman" w:cs="Times New Roman"/>
          <w:sz w:val="24"/>
          <w:szCs w:val="24"/>
        </w:rPr>
      </w:pPr>
      <w:r w:rsidRPr="00762076">
        <w:rPr>
          <w:rFonts w:ascii="Times New Roman" w:hAnsi="Times New Roman" w:cs="Times New Roman"/>
          <w:sz w:val="24"/>
          <w:szCs w:val="24"/>
        </w:rPr>
        <w:t>Para um bom resultado financeiro que visa lucro e aumento de capital para a empresa é seus sócios a elaboração d</w:t>
      </w:r>
      <w:r w:rsidR="005D1D52" w:rsidRPr="00762076">
        <w:rPr>
          <w:rFonts w:ascii="Times New Roman" w:hAnsi="Times New Roman" w:cs="Times New Roman"/>
          <w:sz w:val="24"/>
          <w:szCs w:val="24"/>
        </w:rPr>
        <w:t xml:space="preserve">e um planejamento financeiro é </w:t>
      </w:r>
      <w:r w:rsidRPr="00762076">
        <w:rPr>
          <w:rFonts w:ascii="Times New Roman" w:hAnsi="Times New Roman" w:cs="Times New Roman"/>
          <w:sz w:val="24"/>
          <w:szCs w:val="24"/>
        </w:rPr>
        <w:t>necessária para que os lucros e metas sejam alcançados.</w:t>
      </w:r>
    </w:p>
    <w:p w:rsidR="005E7710" w:rsidRPr="00762076" w:rsidRDefault="00217388" w:rsidP="001F7424">
      <w:pPr>
        <w:pStyle w:val="PargrafodaLista"/>
        <w:tabs>
          <w:tab w:val="left" w:pos="3450"/>
        </w:tabs>
        <w:spacing w:afterLines="200" w:after="48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A política de crédito é para isso,</w:t>
      </w:r>
      <w:r w:rsidR="005E7710" w:rsidRPr="00762076">
        <w:rPr>
          <w:rFonts w:ascii="Times New Roman" w:hAnsi="Times New Roman" w:cs="Times New Roman"/>
          <w:sz w:val="24"/>
          <w:szCs w:val="24"/>
        </w:rPr>
        <w:t xml:space="preserve"> os gestores precisam conhecer os pontos fortes e pontos fracos para criar e implementar novas técnicas para gerir esse processo de constantes mudanças e alcançar melhor resultado.</w:t>
      </w:r>
    </w:p>
    <w:p w:rsidR="005E7710" w:rsidRPr="00762076" w:rsidRDefault="005E7710" w:rsidP="001F7424">
      <w:pPr>
        <w:pStyle w:val="PargrafodaLista"/>
        <w:tabs>
          <w:tab w:val="left" w:pos="3450"/>
        </w:tabs>
        <w:spacing w:afterLines="200" w:after="480" w:line="360" w:lineRule="auto"/>
        <w:ind w:left="0" w:firstLine="709"/>
        <w:jc w:val="both"/>
        <w:rPr>
          <w:rFonts w:ascii="Times New Roman" w:hAnsi="Times New Roman" w:cs="Times New Roman"/>
          <w:sz w:val="24"/>
          <w:szCs w:val="24"/>
        </w:rPr>
      </w:pPr>
      <w:r w:rsidRPr="00762076">
        <w:rPr>
          <w:rFonts w:ascii="Times New Roman" w:hAnsi="Times New Roman" w:cs="Times New Roman"/>
          <w:sz w:val="24"/>
          <w:szCs w:val="24"/>
        </w:rPr>
        <w:t>As pequenas e médias empresas estão inseridas em um cen</w:t>
      </w:r>
      <w:r w:rsidR="00217388">
        <w:rPr>
          <w:rFonts w:ascii="Times New Roman" w:hAnsi="Times New Roman" w:cs="Times New Roman"/>
          <w:sz w:val="24"/>
          <w:szCs w:val="24"/>
        </w:rPr>
        <w:t>ário de constante concorrência,</w:t>
      </w:r>
      <w:r w:rsidRPr="00762076">
        <w:rPr>
          <w:rFonts w:ascii="Times New Roman" w:hAnsi="Times New Roman" w:cs="Times New Roman"/>
          <w:sz w:val="24"/>
          <w:szCs w:val="24"/>
        </w:rPr>
        <w:t xml:space="preserve"> para isso e necessário estabelecer fidelidade com o cliente, facilitando a boa negociação, promovendo venda</w:t>
      </w:r>
      <w:r w:rsidR="005D1D52" w:rsidRPr="00762076">
        <w:rPr>
          <w:rFonts w:ascii="Times New Roman" w:hAnsi="Times New Roman" w:cs="Times New Roman"/>
          <w:sz w:val="24"/>
          <w:szCs w:val="24"/>
        </w:rPr>
        <w:t>s</w:t>
      </w:r>
      <w:r w:rsidRPr="00762076">
        <w:rPr>
          <w:rFonts w:ascii="Times New Roman" w:hAnsi="Times New Roman" w:cs="Times New Roman"/>
          <w:sz w:val="24"/>
          <w:szCs w:val="24"/>
        </w:rPr>
        <w:t xml:space="preserve"> seguras, e o alcance das metas estabelecidas por meio da concessão de crédito.</w:t>
      </w:r>
    </w:p>
    <w:p w:rsidR="005E7710" w:rsidRPr="00762076" w:rsidRDefault="005E7710" w:rsidP="001F7424">
      <w:pPr>
        <w:pStyle w:val="PargrafodaLista"/>
        <w:tabs>
          <w:tab w:val="left" w:pos="3450"/>
        </w:tabs>
        <w:spacing w:afterLines="200" w:after="480" w:line="360" w:lineRule="auto"/>
        <w:ind w:left="0" w:firstLine="709"/>
        <w:jc w:val="both"/>
        <w:rPr>
          <w:rFonts w:ascii="Times New Roman" w:hAnsi="Times New Roman" w:cs="Times New Roman"/>
          <w:sz w:val="24"/>
          <w:szCs w:val="24"/>
        </w:rPr>
      </w:pPr>
      <w:r w:rsidRPr="00762076">
        <w:rPr>
          <w:rFonts w:ascii="Times New Roman" w:hAnsi="Times New Roman" w:cs="Times New Roman"/>
          <w:sz w:val="24"/>
          <w:szCs w:val="24"/>
        </w:rPr>
        <w:t>Dentro deste m</w:t>
      </w:r>
      <w:r w:rsidR="005D1D52" w:rsidRPr="00762076">
        <w:rPr>
          <w:rFonts w:ascii="Times New Roman" w:hAnsi="Times New Roman" w:cs="Times New Roman"/>
          <w:sz w:val="24"/>
          <w:szCs w:val="24"/>
        </w:rPr>
        <w:t>odelo de política de crédito há</w:t>
      </w:r>
      <w:r w:rsidRPr="00762076">
        <w:rPr>
          <w:rFonts w:ascii="Times New Roman" w:hAnsi="Times New Roman" w:cs="Times New Roman"/>
          <w:sz w:val="24"/>
          <w:szCs w:val="24"/>
        </w:rPr>
        <w:t xml:space="preserve"> expectativa de retorno, porém com o risco associado. Em função da polít</w:t>
      </w:r>
      <w:r w:rsidR="00217388">
        <w:rPr>
          <w:rFonts w:ascii="Times New Roman" w:hAnsi="Times New Roman" w:cs="Times New Roman"/>
          <w:sz w:val="24"/>
          <w:szCs w:val="24"/>
        </w:rPr>
        <w:t>ica de crédito e</w:t>
      </w:r>
      <w:r w:rsidRPr="00762076">
        <w:rPr>
          <w:rFonts w:ascii="Times New Roman" w:hAnsi="Times New Roman" w:cs="Times New Roman"/>
          <w:sz w:val="24"/>
          <w:szCs w:val="24"/>
        </w:rPr>
        <w:t xml:space="preserve"> esse risco associado, as empresas </w:t>
      </w:r>
      <w:r w:rsidR="00217388">
        <w:rPr>
          <w:rFonts w:ascii="Times New Roman" w:hAnsi="Times New Roman" w:cs="Times New Roman"/>
          <w:sz w:val="24"/>
          <w:szCs w:val="24"/>
        </w:rPr>
        <w:t xml:space="preserve">se </w:t>
      </w:r>
      <w:r w:rsidRPr="00762076">
        <w:rPr>
          <w:rFonts w:ascii="Times New Roman" w:hAnsi="Times New Roman" w:cs="Times New Roman"/>
          <w:sz w:val="24"/>
          <w:szCs w:val="24"/>
        </w:rPr>
        <w:t>encontra</w:t>
      </w:r>
      <w:r w:rsidR="005D1D52" w:rsidRPr="00762076">
        <w:rPr>
          <w:rFonts w:ascii="Times New Roman" w:hAnsi="Times New Roman" w:cs="Times New Roman"/>
          <w:sz w:val="24"/>
          <w:szCs w:val="24"/>
        </w:rPr>
        <w:t>m</w:t>
      </w:r>
      <w:r w:rsidRPr="00762076">
        <w:rPr>
          <w:rFonts w:ascii="Times New Roman" w:hAnsi="Times New Roman" w:cs="Times New Roman"/>
          <w:sz w:val="24"/>
          <w:szCs w:val="24"/>
        </w:rPr>
        <w:t xml:space="preserve"> no dever de adotar ferramentas para gerir a prática para a análise</w:t>
      </w:r>
      <w:r w:rsidR="00217388">
        <w:rPr>
          <w:rFonts w:ascii="Times New Roman" w:hAnsi="Times New Roman" w:cs="Times New Roman"/>
          <w:sz w:val="24"/>
          <w:szCs w:val="24"/>
        </w:rPr>
        <w:t xml:space="preserve"> controle de risco de crédito,</w:t>
      </w:r>
      <w:r w:rsidRPr="00762076">
        <w:rPr>
          <w:rFonts w:ascii="Times New Roman" w:hAnsi="Times New Roman" w:cs="Times New Roman"/>
          <w:sz w:val="24"/>
          <w:szCs w:val="24"/>
        </w:rPr>
        <w:t xml:space="preserve"> e a </w:t>
      </w:r>
      <w:r w:rsidR="00217388">
        <w:rPr>
          <w:rFonts w:ascii="Times New Roman" w:hAnsi="Times New Roman" w:cs="Times New Roman"/>
          <w:sz w:val="24"/>
          <w:szCs w:val="24"/>
        </w:rPr>
        <w:t>permissão</w:t>
      </w:r>
      <w:r w:rsidRPr="00762076">
        <w:rPr>
          <w:rFonts w:ascii="Times New Roman" w:hAnsi="Times New Roman" w:cs="Times New Roman"/>
          <w:sz w:val="24"/>
          <w:szCs w:val="24"/>
        </w:rPr>
        <w:t xml:space="preserve"> de crédito</w:t>
      </w:r>
      <w:r w:rsidR="00217388">
        <w:rPr>
          <w:rFonts w:ascii="Times New Roman" w:hAnsi="Times New Roman" w:cs="Times New Roman"/>
          <w:sz w:val="24"/>
          <w:szCs w:val="24"/>
        </w:rPr>
        <w:t xml:space="preserve"> ao cliente</w:t>
      </w:r>
      <w:r w:rsidRPr="00762076">
        <w:rPr>
          <w:rFonts w:ascii="Times New Roman" w:hAnsi="Times New Roman" w:cs="Times New Roman"/>
          <w:sz w:val="24"/>
          <w:szCs w:val="24"/>
        </w:rPr>
        <w:t>.</w:t>
      </w:r>
    </w:p>
    <w:p w:rsidR="005E7710" w:rsidRPr="00762076" w:rsidRDefault="005E7710" w:rsidP="001F7424">
      <w:pPr>
        <w:pStyle w:val="PargrafodaLista"/>
        <w:tabs>
          <w:tab w:val="left" w:pos="3450"/>
        </w:tabs>
        <w:spacing w:afterLines="200" w:after="480" w:line="360" w:lineRule="auto"/>
        <w:ind w:left="0" w:firstLine="709"/>
        <w:jc w:val="both"/>
        <w:rPr>
          <w:rFonts w:ascii="Times New Roman" w:hAnsi="Times New Roman" w:cs="Times New Roman"/>
          <w:sz w:val="24"/>
          <w:szCs w:val="24"/>
        </w:rPr>
      </w:pPr>
      <w:r w:rsidRPr="00762076">
        <w:rPr>
          <w:rFonts w:ascii="Times New Roman" w:hAnsi="Times New Roman" w:cs="Times New Roman"/>
          <w:sz w:val="24"/>
          <w:szCs w:val="24"/>
        </w:rPr>
        <w:t>A administração de contas a receber deve produzir informações diariamente, que são necessárias para departamento de crédito, vendas, comercialização, contas a pagar que estão ligados inteiramente.</w:t>
      </w:r>
    </w:p>
    <w:p w:rsidR="006C070C" w:rsidRPr="00762076" w:rsidRDefault="005E7710" w:rsidP="001F7424">
      <w:pPr>
        <w:pStyle w:val="PargrafodaLista"/>
        <w:tabs>
          <w:tab w:val="left" w:pos="3450"/>
        </w:tabs>
        <w:spacing w:afterLines="200" w:after="480" w:line="360" w:lineRule="auto"/>
        <w:ind w:left="0" w:firstLine="709"/>
        <w:jc w:val="both"/>
        <w:rPr>
          <w:rFonts w:ascii="Times New Roman" w:hAnsi="Times New Roman" w:cs="Times New Roman"/>
          <w:sz w:val="24"/>
          <w:szCs w:val="24"/>
        </w:rPr>
      </w:pPr>
      <w:r w:rsidRPr="00762076">
        <w:rPr>
          <w:rFonts w:ascii="Times New Roman" w:hAnsi="Times New Roman" w:cs="Times New Roman"/>
          <w:sz w:val="24"/>
          <w:szCs w:val="24"/>
        </w:rPr>
        <w:t>Diante do entendimento da importância da política de crédito para o alcance de metas das empresas, este trabalho tem a pretensão de investigar os aspectos da política de crédito e as ferramentas para mel</w:t>
      </w:r>
      <w:r w:rsidR="00B53C8F" w:rsidRPr="00762076">
        <w:rPr>
          <w:rFonts w:ascii="Times New Roman" w:hAnsi="Times New Roman" w:cs="Times New Roman"/>
          <w:sz w:val="24"/>
          <w:szCs w:val="24"/>
        </w:rPr>
        <w:t>hor implementa-la</w:t>
      </w:r>
      <w:r w:rsidR="003A3E47">
        <w:rPr>
          <w:rFonts w:ascii="Times New Roman" w:hAnsi="Times New Roman" w:cs="Times New Roman"/>
          <w:sz w:val="24"/>
          <w:szCs w:val="24"/>
        </w:rPr>
        <w:t>.</w:t>
      </w:r>
    </w:p>
    <w:p w:rsidR="00A87D59" w:rsidRPr="00762076" w:rsidRDefault="00A87D59" w:rsidP="001F7424">
      <w:pPr>
        <w:pStyle w:val="PargrafodaLista"/>
        <w:tabs>
          <w:tab w:val="left" w:pos="3450"/>
        </w:tabs>
        <w:spacing w:afterLines="200" w:after="480" w:line="360" w:lineRule="auto"/>
        <w:ind w:left="0" w:firstLine="709"/>
        <w:jc w:val="both"/>
        <w:rPr>
          <w:rFonts w:ascii="Times New Roman" w:eastAsia="Times New Roman" w:hAnsi="Times New Roman" w:cs="Times New Roman"/>
          <w:sz w:val="24"/>
          <w:szCs w:val="24"/>
          <w:lang w:eastAsia="pt-BR"/>
        </w:rPr>
      </w:pPr>
      <w:r w:rsidRPr="00762076">
        <w:rPr>
          <w:rFonts w:ascii="Times New Roman" w:hAnsi="Times New Roman" w:cs="Times New Roman"/>
          <w:sz w:val="24"/>
          <w:szCs w:val="24"/>
        </w:rPr>
        <w:t>A justificativa deste traba</w:t>
      </w:r>
      <w:r w:rsidR="00217388">
        <w:rPr>
          <w:rFonts w:ascii="Times New Roman" w:hAnsi="Times New Roman" w:cs="Times New Roman"/>
          <w:sz w:val="24"/>
          <w:szCs w:val="24"/>
        </w:rPr>
        <w:t>lho é buscar formas para gerir e</w:t>
      </w:r>
      <w:r w:rsidRPr="00762076">
        <w:rPr>
          <w:rFonts w:ascii="Times New Roman" w:hAnsi="Times New Roman" w:cs="Times New Roman"/>
          <w:sz w:val="24"/>
          <w:szCs w:val="24"/>
        </w:rPr>
        <w:t xml:space="preserve"> resolver problemas em relação à </w:t>
      </w:r>
      <w:r w:rsidR="00990D67">
        <w:rPr>
          <w:rFonts w:ascii="Times New Roman" w:hAnsi="Times New Roman" w:cs="Times New Roman"/>
          <w:sz w:val="24"/>
          <w:szCs w:val="24"/>
        </w:rPr>
        <w:t>permiss</w:t>
      </w:r>
      <w:r w:rsidRPr="00762076">
        <w:rPr>
          <w:rFonts w:ascii="Times New Roman" w:hAnsi="Times New Roman" w:cs="Times New Roman"/>
          <w:sz w:val="24"/>
          <w:szCs w:val="24"/>
        </w:rPr>
        <w:t>ão de crédito, práticas que necessita de informações</w:t>
      </w:r>
      <w:r w:rsidR="00B64A3B" w:rsidRPr="00762076">
        <w:rPr>
          <w:rFonts w:ascii="Times New Roman" w:hAnsi="Times New Roman" w:cs="Times New Roman"/>
          <w:sz w:val="24"/>
          <w:szCs w:val="24"/>
        </w:rPr>
        <w:t xml:space="preserve"> baseando em</w:t>
      </w:r>
      <w:r w:rsidR="00990D67">
        <w:rPr>
          <w:rFonts w:ascii="Times New Roman" w:hAnsi="Times New Roman" w:cs="Times New Roman"/>
          <w:sz w:val="24"/>
          <w:szCs w:val="24"/>
        </w:rPr>
        <w:t xml:space="preserve"> aná</w:t>
      </w:r>
      <w:r w:rsidR="00B64A3B" w:rsidRPr="00762076">
        <w:rPr>
          <w:rFonts w:ascii="Times New Roman" w:hAnsi="Times New Roman" w:cs="Times New Roman"/>
          <w:sz w:val="24"/>
          <w:szCs w:val="24"/>
        </w:rPr>
        <w:t>lise e</w:t>
      </w:r>
      <w:r w:rsidR="003A3E47">
        <w:rPr>
          <w:rFonts w:ascii="Times New Roman" w:hAnsi="Times New Roman" w:cs="Times New Roman"/>
          <w:sz w:val="24"/>
          <w:szCs w:val="24"/>
        </w:rPr>
        <w:t xml:space="preserve"> estudo</w:t>
      </w:r>
      <w:r w:rsidRPr="00762076">
        <w:rPr>
          <w:rFonts w:ascii="Times New Roman" w:hAnsi="Times New Roman" w:cs="Times New Roman"/>
          <w:sz w:val="24"/>
          <w:szCs w:val="24"/>
        </w:rPr>
        <w:t xml:space="preserve">, com base em </w:t>
      </w:r>
      <w:r w:rsidR="003A3E47">
        <w:rPr>
          <w:rFonts w:ascii="Times New Roman" w:hAnsi="Times New Roman" w:cs="Times New Roman"/>
          <w:sz w:val="24"/>
          <w:szCs w:val="24"/>
        </w:rPr>
        <w:t>pesquisas bibliográficas</w:t>
      </w:r>
      <w:r w:rsidRPr="00762076">
        <w:rPr>
          <w:rFonts w:ascii="Times New Roman" w:hAnsi="Times New Roman" w:cs="Times New Roman"/>
          <w:sz w:val="24"/>
          <w:szCs w:val="24"/>
        </w:rPr>
        <w:t xml:space="preserve">. </w:t>
      </w:r>
      <w:r w:rsidRPr="00762076">
        <w:rPr>
          <w:rFonts w:ascii="Times New Roman" w:eastAsia="Times New Roman" w:hAnsi="Times New Roman" w:cs="Times New Roman"/>
          <w:sz w:val="24"/>
          <w:szCs w:val="24"/>
          <w:lang w:eastAsia="pt-BR"/>
        </w:rPr>
        <w:t>O presente trabalho</w:t>
      </w:r>
      <w:r w:rsidR="00D30D05">
        <w:rPr>
          <w:rFonts w:ascii="Times New Roman" w:eastAsia="Times New Roman" w:hAnsi="Times New Roman" w:cs="Times New Roman"/>
          <w:sz w:val="24"/>
          <w:szCs w:val="24"/>
          <w:lang w:eastAsia="pt-BR"/>
        </w:rPr>
        <w:t xml:space="preserve"> nasceu a partir do seguinte problema de pesquisa: </w:t>
      </w:r>
      <w:r w:rsidR="00D30D05" w:rsidRPr="00D30D05">
        <w:rPr>
          <w:rFonts w:ascii="Times New Roman" w:eastAsia="Times New Roman" w:hAnsi="Times New Roman" w:cs="Times New Roman"/>
          <w:i/>
          <w:sz w:val="24"/>
          <w:szCs w:val="24"/>
          <w:lang w:eastAsia="pt-BR"/>
        </w:rPr>
        <w:t>Q</w:t>
      </w:r>
      <w:r w:rsidR="00990D67" w:rsidRPr="00D30D05">
        <w:rPr>
          <w:rFonts w:ascii="Times New Roman" w:eastAsia="Times New Roman" w:hAnsi="Times New Roman" w:cs="Times New Roman"/>
          <w:i/>
          <w:sz w:val="24"/>
          <w:szCs w:val="24"/>
          <w:lang w:eastAsia="pt-BR"/>
        </w:rPr>
        <w:t>ual seria a melhor maneira de estab</w:t>
      </w:r>
      <w:r w:rsidR="003A3E47" w:rsidRPr="00D30D05">
        <w:rPr>
          <w:rFonts w:ascii="Times New Roman" w:eastAsia="Times New Roman" w:hAnsi="Times New Roman" w:cs="Times New Roman"/>
          <w:i/>
          <w:sz w:val="24"/>
          <w:szCs w:val="24"/>
          <w:lang w:eastAsia="pt-BR"/>
        </w:rPr>
        <w:t xml:space="preserve">elecer uma política de crédito </w:t>
      </w:r>
      <w:r w:rsidR="00990D67" w:rsidRPr="00D30D05">
        <w:rPr>
          <w:rFonts w:ascii="Times New Roman" w:eastAsia="Times New Roman" w:hAnsi="Times New Roman" w:cs="Times New Roman"/>
          <w:i/>
          <w:sz w:val="24"/>
          <w:szCs w:val="24"/>
          <w:lang w:eastAsia="pt-BR"/>
        </w:rPr>
        <w:t>para os clientes de uma pequena empresa do segmento de materiais para construção</w:t>
      </w:r>
      <w:r w:rsidR="00D30D05" w:rsidRPr="00D30D05">
        <w:rPr>
          <w:rFonts w:ascii="Times New Roman" w:eastAsia="Times New Roman" w:hAnsi="Times New Roman" w:cs="Times New Roman"/>
          <w:i/>
          <w:sz w:val="24"/>
          <w:szCs w:val="24"/>
          <w:lang w:eastAsia="pt-BR"/>
        </w:rPr>
        <w:t>?</w:t>
      </w:r>
    </w:p>
    <w:p w:rsidR="005A44EB" w:rsidRPr="00B170C1" w:rsidRDefault="00821C24" w:rsidP="00F21CDC">
      <w:pPr>
        <w:pStyle w:val="PargrafodaLista"/>
        <w:tabs>
          <w:tab w:val="left" w:pos="709"/>
        </w:tabs>
        <w:spacing w:afterLines="200" w:after="480" w:line="36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sz w:val="24"/>
          <w:szCs w:val="24"/>
          <w:shd w:val="clear" w:color="auto" w:fill="FFFFFF"/>
        </w:rPr>
        <w:t>O objetivo geral é</w:t>
      </w:r>
      <w:r w:rsidR="00F21CDC" w:rsidRPr="00762076">
        <w:rPr>
          <w:rFonts w:ascii="Times New Roman" w:hAnsi="Times New Roman" w:cs="Times New Roman"/>
          <w:sz w:val="24"/>
          <w:szCs w:val="24"/>
          <w:shd w:val="clear" w:color="auto" w:fill="FFFFFF"/>
        </w:rPr>
        <w:t xml:space="preserve"> investigar qual</w:t>
      </w:r>
      <w:r w:rsidR="00990D67">
        <w:rPr>
          <w:rFonts w:ascii="Times New Roman" w:hAnsi="Times New Roman" w:cs="Times New Roman"/>
          <w:sz w:val="24"/>
          <w:szCs w:val="24"/>
          <w:shd w:val="clear" w:color="auto" w:fill="FFFFFF"/>
        </w:rPr>
        <w:t xml:space="preserve"> a melhor forma de concessão de crédito, para uma empresa varejista do segmento de materiais para construção</w:t>
      </w:r>
      <w:r w:rsidR="00F21CDC">
        <w:rPr>
          <w:rFonts w:ascii="Times New Roman" w:hAnsi="Times New Roman" w:cs="Times New Roman"/>
          <w:sz w:val="24"/>
          <w:szCs w:val="24"/>
          <w:shd w:val="clear" w:color="auto" w:fill="FFFFFF"/>
        </w:rPr>
        <w:t>,</w:t>
      </w:r>
      <w:r w:rsidR="00F21CDC" w:rsidRPr="00762076">
        <w:rPr>
          <w:rFonts w:ascii="Times New Roman" w:hAnsi="Times New Roman" w:cs="Times New Roman"/>
          <w:sz w:val="24"/>
          <w:szCs w:val="24"/>
        </w:rPr>
        <w:t xml:space="preserve"> com base em um estudo de caso, </w:t>
      </w:r>
      <w:r w:rsidR="001F4E65">
        <w:rPr>
          <w:rFonts w:ascii="Times New Roman" w:hAnsi="Times New Roman" w:cs="Times New Roman"/>
          <w:sz w:val="24"/>
          <w:szCs w:val="24"/>
        </w:rPr>
        <w:t xml:space="preserve">que </w:t>
      </w:r>
      <w:r w:rsidR="00F21CDC" w:rsidRPr="00762076">
        <w:rPr>
          <w:rFonts w:ascii="Times New Roman" w:hAnsi="Times New Roman" w:cs="Times New Roman"/>
          <w:sz w:val="24"/>
          <w:szCs w:val="24"/>
        </w:rPr>
        <w:t>têm</w:t>
      </w:r>
      <w:r w:rsidR="005A44EB" w:rsidRPr="00762076">
        <w:rPr>
          <w:rFonts w:ascii="Times New Roman" w:hAnsi="Times New Roman" w:cs="Times New Roman"/>
          <w:sz w:val="24"/>
          <w:szCs w:val="24"/>
        </w:rPr>
        <w:t xml:space="preserve"> como propósito analisar algumas operações na poli</w:t>
      </w:r>
      <w:r w:rsidR="001F4E65">
        <w:rPr>
          <w:rFonts w:ascii="Times New Roman" w:hAnsi="Times New Roman" w:cs="Times New Roman"/>
          <w:sz w:val="24"/>
          <w:szCs w:val="24"/>
        </w:rPr>
        <w:t xml:space="preserve">tica de crédito na empresa (X), </w:t>
      </w:r>
      <w:r w:rsidR="005A44EB" w:rsidRPr="00762076">
        <w:rPr>
          <w:rFonts w:ascii="Times New Roman" w:hAnsi="Times New Roman" w:cs="Times New Roman"/>
          <w:sz w:val="24"/>
          <w:szCs w:val="24"/>
        </w:rPr>
        <w:lastRenderedPageBreak/>
        <w:t>localizada em Campo Limpo de Goiás que necessita de novos p</w:t>
      </w:r>
      <w:r w:rsidR="00B170C1">
        <w:rPr>
          <w:rFonts w:ascii="Times New Roman" w:hAnsi="Times New Roman" w:cs="Times New Roman"/>
          <w:sz w:val="24"/>
          <w:szCs w:val="24"/>
        </w:rPr>
        <w:t>lanos</w:t>
      </w:r>
      <w:r w:rsidR="001F4E65">
        <w:rPr>
          <w:rFonts w:ascii="Times New Roman" w:hAnsi="Times New Roman" w:cs="Times New Roman"/>
          <w:sz w:val="24"/>
          <w:szCs w:val="24"/>
        </w:rPr>
        <w:t xml:space="preserve"> de ação par</w:t>
      </w:r>
      <w:r w:rsidR="00B170C1">
        <w:rPr>
          <w:rFonts w:ascii="Times New Roman" w:hAnsi="Times New Roman" w:cs="Times New Roman"/>
          <w:sz w:val="24"/>
          <w:szCs w:val="24"/>
        </w:rPr>
        <w:t>a</w:t>
      </w:r>
      <w:r w:rsidR="001F4E65">
        <w:rPr>
          <w:rFonts w:ascii="Times New Roman" w:hAnsi="Times New Roman" w:cs="Times New Roman"/>
          <w:sz w:val="24"/>
          <w:szCs w:val="24"/>
        </w:rPr>
        <w:t xml:space="preserve"> a</w:t>
      </w:r>
      <w:r w:rsidR="00B170C1">
        <w:rPr>
          <w:rFonts w:ascii="Times New Roman" w:hAnsi="Times New Roman" w:cs="Times New Roman"/>
          <w:sz w:val="24"/>
          <w:szCs w:val="24"/>
        </w:rPr>
        <w:t xml:space="preserve"> concessão de crédito</w:t>
      </w:r>
      <w:r w:rsidR="001F4E65">
        <w:rPr>
          <w:rFonts w:ascii="Times New Roman" w:hAnsi="Times New Roman" w:cs="Times New Roman"/>
          <w:sz w:val="24"/>
          <w:szCs w:val="24"/>
        </w:rPr>
        <w:t>.</w:t>
      </w:r>
    </w:p>
    <w:p w:rsidR="00F21CDC" w:rsidRPr="008B4C7D" w:rsidRDefault="0079091E" w:rsidP="008B4C7D">
      <w:pPr>
        <w:pStyle w:val="PargrafodaLista"/>
        <w:tabs>
          <w:tab w:val="left" w:pos="3450"/>
        </w:tabs>
        <w:spacing w:afterLines="200" w:after="480" w:line="360" w:lineRule="auto"/>
        <w:ind w:left="0" w:firstLine="709"/>
        <w:jc w:val="both"/>
        <w:rPr>
          <w:rFonts w:ascii="Times New Roman" w:eastAsia="Times New Roman" w:hAnsi="Times New Roman" w:cs="Times New Roman"/>
          <w:sz w:val="24"/>
          <w:szCs w:val="24"/>
          <w:lang w:eastAsia="pt-BR"/>
        </w:rPr>
      </w:pPr>
      <w:r w:rsidRPr="00762076">
        <w:rPr>
          <w:rFonts w:ascii="Times New Roman" w:hAnsi="Times New Roman" w:cs="Times New Roman"/>
          <w:sz w:val="24"/>
          <w:szCs w:val="24"/>
          <w:shd w:val="clear" w:color="auto" w:fill="FFFFFF"/>
        </w:rPr>
        <w:t>Os objetivos específicos são</w:t>
      </w:r>
      <w:r w:rsidR="005D1D52" w:rsidRPr="00762076">
        <w:rPr>
          <w:rFonts w:ascii="Times New Roman" w:hAnsi="Times New Roman" w:cs="Times New Roman"/>
          <w:sz w:val="24"/>
          <w:szCs w:val="24"/>
          <w:shd w:val="clear" w:color="auto" w:fill="FFFFFF"/>
        </w:rPr>
        <w:t>:</w:t>
      </w:r>
      <w:r w:rsidRPr="00762076">
        <w:rPr>
          <w:rFonts w:ascii="Times New Roman" w:hAnsi="Times New Roman" w:cs="Times New Roman"/>
          <w:sz w:val="24"/>
          <w:szCs w:val="24"/>
          <w:shd w:val="clear" w:color="auto" w:fill="FFFFFF"/>
        </w:rPr>
        <w:t xml:space="preserve"> a) </w:t>
      </w:r>
      <w:r w:rsidRPr="00762076">
        <w:rPr>
          <w:rFonts w:ascii="Times New Roman" w:hAnsi="Times New Roman" w:cs="Times New Roman"/>
          <w:sz w:val="24"/>
          <w:szCs w:val="24"/>
        </w:rPr>
        <w:t>c</w:t>
      </w:r>
      <w:r w:rsidR="00A87D59" w:rsidRPr="00762076">
        <w:rPr>
          <w:rFonts w:ascii="Times New Roman" w:hAnsi="Times New Roman" w:cs="Times New Roman"/>
          <w:sz w:val="24"/>
          <w:szCs w:val="24"/>
        </w:rPr>
        <w:t>onhecer a administração financeira da empresa, para maior segurança na negociação do seu capital com o cliente</w:t>
      </w:r>
      <w:r w:rsidR="00821C24">
        <w:rPr>
          <w:rFonts w:ascii="Times New Roman" w:hAnsi="Times New Roman" w:cs="Times New Roman"/>
          <w:sz w:val="24"/>
          <w:szCs w:val="24"/>
          <w:shd w:val="clear" w:color="auto" w:fill="FFFFFF"/>
        </w:rPr>
        <w:t xml:space="preserve"> b</w:t>
      </w:r>
      <w:r w:rsidR="00A236FF" w:rsidRPr="00762076">
        <w:rPr>
          <w:rFonts w:ascii="Times New Roman" w:hAnsi="Times New Roman" w:cs="Times New Roman"/>
          <w:sz w:val="24"/>
          <w:szCs w:val="24"/>
          <w:shd w:val="clear" w:color="auto" w:fill="FFFFFF"/>
        </w:rPr>
        <w:t>) i</w:t>
      </w:r>
      <w:r w:rsidR="00A87D59" w:rsidRPr="00762076">
        <w:rPr>
          <w:rFonts w:ascii="Times New Roman" w:hAnsi="Times New Roman" w:cs="Times New Roman"/>
          <w:sz w:val="24"/>
          <w:szCs w:val="24"/>
        </w:rPr>
        <w:t>nvestigar qual a melhor forma</w:t>
      </w:r>
      <w:r w:rsidRPr="00762076">
        <w:rPr>
          <w:rFonts w:ascii="Times New Roman" w:hAnsi="Times New Roman" w:cs="Times New Roman"/>
          <w:sz w:val="24"/>
          <w:szCs w:val="24"/>
        </w:rPr>
        <w:t xml:space="preserve"> de conceder crédito ao cliente.</w:t>
      </w:r>
      <w:r w:rsidR="00A236FF" w:rsidRPr="00762076">
        <w:rPr>
          <w:rFonts w:ascii="Times New Roman" w:hAnsi="Times New Roman" w:cs="Times New Roman"/>
          <w:sz w:val="24"/>
          <w:szCs w:val="24"/>
          <w:shd w:val="clear" w:color="auto" w:fill="FFFFFF"/>
        </w:rPr>
        <w:t xml:space="preserve"> </w:t>
      </w:r>
      <w:r w:rsidR="00821C24">
        <w:rPr>
          <w:rFonts w:ascii="Times New Roman" w:hAnsi="Times New Roman" w:cs="Times New Roman"/>
          <w:sz w:val="24"/>
          <w:szCs w:val="24"/>
          <w:shd w:val="clear" w:color="auto" w:fill="FFFFFF"/>
        </w:rPr>
        <w:t>c</w:t>
      </w:r>
      <w:r w:rsidR="00A236FF" w:rsidRPr="00762076">
        <w:rPr>
          <w:rFonts w:ascii="Times New Roman" w:hAnsi="Times New Roman" w:cs="Times New Roman"/>
          <w:sz w:val="24"/>
          <w:szCs w:val="24"/>
          <w:shd w:val="clear" w:color="auto" w:fill="FFFFFF"/>
        </w:rPr>
        <w:t>) i</w:t>
      </w:r>
      <w:r w:rsidR="00A87D59" w:rsidRPr="00762076">
        <w:rPr>
          <w:rFonts w:ascii="Times New Roman" w:hAnsi="Times New Roman" w:cs="Times New Roman"/>
          <w:sz w:val="24"/>
          <w:szCs w:val="24"/>
        </w:rPr>
        <w:t>nvestigar a melhor forma de conhecer o perfil do cliente para a concessão de crédito.</w:t>
      </w:r>
    </w:p>
    <w:p w:rsidR="00F251D7" w:rsidRPr="00762076" w:rsidRDefault="00CC6D3E" w:rsidP="00CC6D3E">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F251D7" w:rsidRPr="00762076">
        <w:rPr>
          <w:rFonts w:ascii="Times New Roman" w:hAnsi="Times New Roman" w:cs="Times New Roman"/>
          <w:b/>
          <w:sz w:val="24"/>
          <w:szCs w:val="24"/>
        </w:rPr>
        <w:t xml:space="preserve">  REFERENCIAL TEÓRICO</w:t>
      </w:r>
    </w:p>
    <w:p w:rsidR="00845A7E" w:rsidRDefault="00CC6D3E" w:rsidP="001F7424">
      <w:pPr>
        <w:spacing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2</w:t>
      </w:r>
      <w:r w:rsidR="006E7B5B" w:rsidRPr="00762076">
        <w:rPr>
          <w:rFonts w:ascii="Times New Roman" w:hAnsi="Times New Roman" w:cs="Times New Roman"/>
          <w:b/>
          <w:sz w:val="24"/>
          <w:szCs w:val="24"/>
        </w:rPr>
        <w:t>.1 Administração Financeira</w:t>
      </w:r>
    </w:p>
    <w:p w:rsidR="001F4E65" w:rsidRPr="001F4E65" w:rsidRDefault="001F4E65" w:rsidP="001F7424">
      <w:pPr>
        <w:spacing w:afterLines="200" w:after="480" w:line="360" w:lineRule="auto"/>
        <w:ind w:firstLine="709"/>
        <w:jc w:val="both"/>
        <w:rPr>
          <w:rFonts w:ascii="Times New Roman" w:hAnsi="Times New Roman" w:cs="Times New Roman"/>
          <w:sz w:val="24"/>
          <w:szCs w:val="24"/>
        </w:rPr>
      </w:pPr>
      <w:r w:rsidRPr="001F4E65">
        <w:rPr>
          <w:rFonts w:ascii="Times New Roman" w:hAnsi="Times New Roman" w:cs="Times New Roman"/>
          <w:color w:val="000000"/>
          <w:sz w:val="24"/>
          <w:szCs w:val="24"/>
        </w:rPr>
        <w:t>De acordo com Hoji</w:t>
      </w:r>
      <w:r w:rsidR="00D30D05">
        <w:rPr>
          <w:rFonts w:ascii="Times New Roman" w:hAnsi="Times New Roman" w:cs="Times New Roman"/>
          <w:color w:val="000000"/>
          <w:sz w:val="24"/>
          <w:szCs w:val="24"/>
        </w:rPr>
        <w:t xml:space="preserve"> (2017, p.03) “a</w:t>
      </w:r>
      <w:r w:rsidRPr="001F4E65">
        <w:rPr>
          <w:rFonts w:ascii="Times New Roman" w:hAnsi="Times New Roman" w:cs="Times New Roman"/>
          <w:color w:val="000000"/>
          <w:sz w:val="24"/>
          <w:szCs w:val="24"/>
        </w:rPr>
        <w:t xml:space="preserve"> geração permanente de lucro e caixa contribui para que uma empresa moderna cumpra suas funções sociais por meio de geração e pagamento de impostos, treinamento e remuneração adequada dos empregados, investimentos em melho</w:t>
      </w:r>
      <w:r w:rsidR="003A3E47">
        <w:rPr>
          <w:rFonts w:ascii="Times New Roman" w:hAnsi="Times New Roman" w:cs="Times New Roman"/>
          <w:color w:val="000000"/>
          <w:sz w:val="24"/>
          <w:szCs w:val="24"/>
        </w:rPr>
        <w:t>ria ambiental</w:t>
      </w:r>
      <w:r w:rsidRPr="001F4E65">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9149FE" w:rsidRPr="00762076" w:rsidRDefault="00821C24" w:rsidP="001F7424">
      <w:pPr>
        <w:spacing w:afterLines="200" w:after="480" w:line="360" w:lineRule="auto"/>
        <w:ind w:firstLine="709"/>
        <w:jc w:val="both"/>
        <w:rPr>
          <w:rFonts w:ascii="Times New Roman" w:hAnsi="Times New Roman" w:cs="Times New Roman"/>
          <w:b/>
          <w:sz w:val="24"/>
          <w:szCs w:val="24"/>
        </w:rPr>
      </w:pPr>
      <w:r>
        <w:rPr>
          <w:rFonts w:ascii="Times New Roman" w:hAnsi="Times New Roman" w:cs="Times New Roman"/>
          <w:sz w:val="24"/>
          <w:szCs w:val="24"/>
        </w:rPr>
        <w:t>O termo f</w:t>
      </w:r>
      <w:r w:rsidR="00B64A3B" w:rsidRPr="00762076">
        <w:rPr>
          <w:rFonts w:ascii="Times New Roman" w:hAnsi="Times New Roman" w:cs="Times New Roman"/>
          <w:sz w:val="24"/>
          <w:szCs w:val="24"/>
        </w:rPr>
        <w:t xml:space="preserve">inança trata </w:t>
      </w:r>
      <w:r w:rsidR="004A1B3D">
        <w:rPr>
          <w:rFonts w:ascii="Times New Roman" w:hAnsi="Times New Roman" w:cs="Times New Roman"/>
          <w:sz w:val="24"/>
          <w:szCs w:val="24"/>
        </w:rPr>
        <w:t>da arte é</w:t>
      </w:r>
      <w:r w:rsidR="009149FE" w:rsidRPr="00762076">
        <w:rPr>
          <w:rFonts w:ascii="Times New Roman" w:hAnsi="Times New Roman" w:cs="Times New Roman"/>
          <w:sz w:val="24"/>
          <w:szCs w:val="24"/>
        </w:rPr>
        <w:t xml:space="preserve"> ciência da gestão do dinheiro</w:t>
      </w:r>
      <w:r w:rsidR="00E9724B">
        <w:rPr>
          <w:rFonts w:ascii="Times New Roman" w:hAnsi="Times New Roman" w:cs="Times New Roman"/>
          <w:sz w:val="24"/>
          <w:szCs w:val="24"/>
        </w:rPr>
        <w:t xml:space="preserve">, </w:t>
      </w:r>
      <w:r w:rsidR="009149FE" w:rsidRPr="00762076">
        <w:rPr>
          <w:rFonts w:ascii="Times New Roman" w:hAnsi="Times New Roman" w:cs="Times New Roman"/>
          <w:sz w:val="24"/>
          <w:szCs w:val="24"/>
        </w:rPr>
        <w:t>praticamente todos os indivíduos e organizações estão envolvidos com atividades financeiras, pois constantemente, recebem, levant</w:t>
      </w:r>
      <w:r w:rsidR="003A3E47">
        <w:rPr>
          <w:rFonts w:ascii="Times New Roman" w:hAnsi="Times New Roman" w:cs="Times New Roman"/>
          <w:sz w:val="24"/>
          <w:szCs w:val="24"/>
        </w:rPr>
        <w:t>am, gastam e investe</w:t>
      </w:r>
      <w:r w:rsidR="00E9724B">
        <w:rPr>
          <w:rFonts w:ascii="Times New Roman" w:hAnsi="Times New Roman" w:cs="Times New Roman"/>
          <w:sz w:val="24"/>
          <w:szCs w:val="24"/>
        </w:rPr>
        <w:t xml:space="preserve"> dinheiro, finanças e dividido em </w:t>
      </w:r>
      <w:r w:rsidR="009149FE" w:rsidRPr="00762076">
        <w:rPr>
          <w:rFonts w:ascii="Times New Roman" w:hAnsi="Times New Roman" w:cs="Times New Roman"/>
          <w:sz w:val="24"/>
          <w:szCs w:val="24"/>
        </w:rPr>
        <w:t>duas grandes áreas: serviços financei</w:t>
      </w:r>
      <w:r w:rsidR="00AD44B7">
        <w:rPr>
          <w:rFonts w:ascii="Times New Roman" w:hAnsi="Times New Roman" w:cs="Times New Roman"/>
          <w:sz w:val="24"/>
          <w:szCs w:val="24"/>
        </w:rPr>
        <w:t>ros e administração financeira</w:t>
      </w:r>
      <w:r w:rsidR="004A1B3D">
        <w:rPr>
          <w:rFonts w:ascii="Times New Roman" w:hAnsi="Times New Roman" w:cs="Times New Roman"/>
          <w:sz w:val="24"/>
          <w:szCs w:val="24"/>
        </w:rPr>
        <w:t xml:space="preserve"> </w:t>
      </w:r>
      <w:r w:rsidR="007A5DFF" w:rsidRPr="00762076">
        <w:rPr>
          <w:rFonts w:ascii="Times New Roman" w:hAnsi="Times New Roman" w:cs="Times New Roman"/>
          <w:sz w:val="24"/>
          <w:szCs w:val="24"/>
        </w:rPr>
        <w:t>(</w:t>
      </w:r>
      <w:r w:rsidR="009C38D8" w:rsidRPr="00762076">
        <w:rPr>
          <w:rFonts w:ascii="Times New Roman" w:hAnsi="Times New Roman" w:cs="Times New Roman"/>
          <w:sz w:val="24"/>
          <w:szCs w:val="24"/>
        </w:rPr>
        <w:t xml:space="preserve">OLIVEIRA, 2016 </w:t>
      </w:r>
      <w:r w:rsidR="009C38D8" w:rsidRPr="000A2154">
        <w:rPr>
          <w:rFonts w:ascii="Times New Roman" w:hAnsi="Times New Roman" w:cs="Times New Roman"/>
          <w:i/>
          <w:sz w:val="24"/>
          <w:szCs w:val="24"/>
        </w:rPr>
        <w:t>apud</w:t>
      </w:r>
      <w:r w:rsidR="009C38D8" w:rsidRPr="00762076">
        <w:rPr>
          <w:rFonts w:ascii="Times New Roman" w:hAnsi="Times New Roman" w:cs="Times New Roman"/>
          <w:sz w:val="24"/>
          <w:szCs w:val="24"/>
        </w:rPr>
        <w:t xml:space="preserve"> GITMAN 2004).</w:t>
      </w:r>
    </w:p>
    <w:p w:rsidR="004415A1" w:rsidRPr="00762076" w:rsidRDefault="00435E24" w:rsidP="001F7424">
      <w:pPr>
        <w:spacing w:afterLines="200" w:after="480" w:line="360" w:lineRule="auto"/>
        <w:ind w:firstLine="709"/>
        <w:jc w:val="both"/>
        <w:rPr>
          <w:rFonts w:ascii="Times New Roman" w:hAnsi="Times New Roman" w:cs="Times New Roman"/>
          <w:sz w:val="24"/>
          <w:szCs w:val="24"/>
        </w:rPr>
      </w:pPr>
      <w:r w:rsidRPr="00762076">
        <w:rPr>
          <w:rFonts w:ascii="Times New Roman" w:hAnsi="Times New Roman" w:cs="Times New Roman"/>
          <w:sz w:val="24"/>
          <w:szCs w:val="24"/>
        </w:rPr>
        <w:t xml:space="preserve">O objetivo da </w:t>
      </w:r>
      <w:r w:rsidR="004415A1" w:rsidRPr="00762076">
        <w:rPr>
          <w:rFonts w:ascii="Times New Roman" w:hAnsi="Times New Roman" w:cs="Times New Roman"/>
          <w:sz w:val="24"/>
          <w:szCs w:val="24"/>
        </w:rPr>
        <w:t>administração</w:t>
      </w:r>
      <w:r w:rsidR="00AB496C" w:rsidRPr="00762076">
        <w:rPr>
          <w:rFonts w:ascii="Times New Roman" w:hAnsi="Times New Roman" w:cs="Times New Roman"/>
          <w:sz w:val="24"/>
          <w:szCs w:val="24"/>
        </w:rPr>
        <w:t xml:space="preserve"> financeira</w:t>
      </w:r>
      <w:r w:rsidR="004415A1" w:rsidRPr="00762076">
        <w:rPr>
          <w:rFonts w:ascii="Times New Roman" w:hAnsi="Times New Roman" w:cs="Times New Roman"/>
          <w:sz w:val="24"/>
          <w:szCs w:val="24"/>
        </w:rPr>
        <w:t xml:space="preserve"> de uma empresa </w:t>
      </w:r>
      <w:r w:rsidR="00AB496C" w:rsidRPr="00762076">
        <w:rPr>
          <w:rFonts w:ascii="Times New Roman" w:hAnsi="Times New Roman" w:cs="Times New Roman"/>
          <w:sz w:val="24"/>
          <w:szCs w:val="24"/>
        </w:rPr>
        <w:t xml:space="preserve">é </w:t>
      </w:r>
      <w:r w:rsidR="003A3E47">
        <w:rPr>
          <w:rFonts w:ascii="Times New Roman" w:hAnsi="Times New Roman" w:cs="Times New Roman"/>
          <w:sz w:val="24"/>
          <w:szCs w:val="24"/>
        </w:rPr>
        <w:t xml:space="preserve">a </w:t>
      </w:r>
      <w:r w:rsidR="00AB496C" w:rsidRPr="00762076">
        <w:rPr>
          <w:rFonts w:ascii="Times New Roman" w:hAnsi="Times New Roman" w:cs="Times New Roman"/>
          <w:color w:val="000000"/>
          <w:sz w:val="24"/>
          <w:szCs w:val="24"/>
        </w:rPr>
        <w:t>maximização de seu valor de mercado, pois dessa forma estar</w:t>
      </w:r>
      <w:r w:rsidR="009C38D8" w:rsidRPr="00762076">
        <w:rPr>
          <w:rFonts w:ascii="Times New Roman" w:hAnsi="Times New Roman" w:cs="Times New Roman"/>
          <w:color w:val="000000"/>
          <w:sz w:val="24"/>
          <w:szCs w:val="24"/>
        </w:rPr>
        <w:t xml:space="preserve">á sendo aumentada a riqueza dos </w:t>
      </w:r>
      <w:r w:rsidR="00AB496C" w:rsidRPr="00762076">
        <w:rPr>
          <w:rFonts w:ascii="Times New Roman" w:hAnsi="Times New Roman" w:cs="Times New Roman"/>
          <w:color w:val="000000"/>
          <w:sz w:val="24"/>
          <w:szCs w:val="24"/>
        </w:rPr>
        <w:t>proprietários</w:t>
      </w:r>
      <w:r w:rsidR="009C38D8" w:rsidRPr="00762076">
        <w:rPr>
          <w:rFonts w:ascii="Times New Roman" w:hAnsi="Times New Roman" w:cs="Times New Roman"/>
          <w:color w:val="000000"/>
          <w:sz w:val="24"/>
          <w:szCs w:val="24"/>
        </w:rPr>
        <w:t xml:space="preserve"> das empresas</w:t>
      </w:r>
      <w:r w:rsidR="004415A1" w:rsidRPr="00762076">
        <w:rPr>
          <w:rFonts w:ascii="Times New Roman" w:hAnsi="Times New Roman" w:cs="Times New Roman"/>
          <w:sz w:val="24"/>
          <w:szCs w:val="24"/>
        </w:rPr>
        <w:t xml:space="preserve">. </w:t>
      </w:r>
      <w:r w:rsidR="00AB496C" w:rsidRPr="00762076">
        <w:rPr>
          <w:rFonts w:ascii="Times New Roman" w:hAnsi="Times New Roman" w:cs="Times New Roman"/>
          <w:sz w:val="24"/>
          <w:szCs w:val="24"/>
        </w:rPr>
        <w:t>A</w:t>
      </w:r>
      <w:r w:rsidR="004415A1" w:rsidRPr="00762076">
        <w:rPr>
          <w:rFonts w:ascii="Times New Roman" w:hAnsi="Times New Roman" w:cs="Times New Roman"/>
          <w:sz w:val="24"/>
          <w:szCs w:val="24"/>
        </w:rPr>
        <w:t xml:space="preserve"> análise financeira é uma ferra</w:t>
      </w:r>
      <w:r w:rsidR="009C38D8" w:rsidRPr="00762076">
        <w:rPr>
          <w:rFonts w:ascii="Times New Roman" w:hAnsi="Times New Roman" w:cs="Times New Roman"/>
          <w:sz w:val="24"/>
          <w:szCs w:val="24"/>
        </w:rPr>
        <w:t xml:space="preserve">menta que possibilita uma visão </w:t>
      </w:r>
      <w:r w:rsidR="004415A1" w:rsidRPr="00762076">
        <w:rPr>
          <w:rFonts w:ascii="Times New Roman" w:hAnsi="Times New Roman" w:cs="Times New Roman"/>
          <w:sz w:val="24"/>
          <w:szCs w:val="24"/>
        </w:rPr>
        <w:t xml:space="preserve">detalhada dos resultados alcançados. Indicadores como o </w:t>
      </w:r>
      <w:r w:rsidR="009C38D8" w:rsidRPr="00762076">
        <w:rPr>
          <w:rFonts w:ascii="Times New Roman" w:hAnsi="Times New Roman" w:cs="Times New Roman"/>
          <w:sz w:val="24"/>
          <w:szCs w:val="24"/>
        </w:rPr>
        <w:t>aumento</w:t>
      </w:r>
      <w:r w:rsidR="004415A1" w:rsidRPr="00762076">
        <w:rPr>
          <w:rFonts w:ascii="Times New Roman" w:hAnsi="Times New Roman" w:cs="Times New Roman"/>
          <w:sz w:val="24"/>
          <w:szCs w:val="24"/>
        </w:rPr>
        <w:t xml:space="preserve"> das vendas, o retorno sobre o capital investido pelos proprietários, </w:t>
      </w:r>
      <w:r w:rsidR="009C38D8" w:rsidRPr="00762076">
        <w:rPr>
          <w:rFonts w:ascii="Times New Roman" w:hAnsi="Times New Roman" w:cs="Times New Roman"/>
          <w:sz w:val="24"/>
          <w:szCs w:val="24"/>
        </w:rPr>
        <w:t>o valor</w:t>
      </w:r>
      <w:r w:rsidR="004415A1" w:rsidRPr="00762076">
        <w:rPr>
          <w:rFonts w:ascii="Times New Roman" w:hAnsi="Times New Roman" w:cs="Times New Roman"/>
          <w:sz w:val="24"/>
          <w:szCs w:val="24"/>
        </w:rPr>
        <w:t xml:space="preserve"> das ações e até a </w:t>
      </w:r>
      <w:r w:rsidR="009C38D8" w:rsidRPr="00762076">
        <w:rPr>
          <w:rFonts w:ascii="Times New Roman" w:hAnsi="Times New Roman" w:cs="Times New Roman"/>
          <w:sz w:val="24"/>
          <w:szCs w:val="24"/>
        </w:rPr>
        <w:t>notoriedade</w:t>
      </w:r>
      <w:r w:rsidR="004415A1" w:rsidRPr="00762076">
        <w:rPr>
          <w:rFonts w:ascii="Times New Roman" w:hAnsi="Times New Roman" w:cs="Times New Roman"/>
          <w:sz w:val="24"/>
          <w:szCs w:val="24"/>
        </w:rPr>
        <w:t xml:space="preserve"> da empresa no mercado </w:t>
      </w:r>
      <w:r w:rsidR="00AB496C" w:rsidRPr="00762076">
        <w:rPr>
          <w:rFonts w:ascii="Times New Roman" w:hAnsi="Times New Roman" w:cs="Times New Roman"/>
          <w:sz w:val="24"/>
          <w:szCs w:val="24"/>
        </w:rPr>
        <w:t>podem</w:t>
      </w:r>
      <w:r w:rsidR="004415A1" w:rsidRPr="00762076">
        <w:rPr>
          <w:rFonts w:ascii="Times New Roman" w:hAnsi="Times New Roman" w:cs="Times New Roman"/>
          <w:sz w:val="24"/>
          <w:szCs w:val="24"/>
        </w:rPr>
        <w:t xml:space="preserve"> estar presentes. A comparação dos indicadores da empr</w:t>
      </w:r>
      <w:r w:rsidR="009C38D8" w:rsidRPr="00762076">
        <w:rPr>
          <w:rFonts w:ascii="Times New Roman" w:hAnsi="Times New Roman" w:cs="Times New Roman"/>
          <w:sz w:val="24"/>
          <w:szCs w:val="24"/>
        </w:rPr>
        <w:t xml:space="preserve">esa </w:t>
      </w:r>
      <w:r w:rsidR="002763E1" w:rsidRPr="00762076">
        <w:rPr>
          <w:rFonts w:ascii="Times New Roman" w:hAnsi="Times New Roman" w:cs="Times New Roman"/>
          <w:sz w:val="24"/>
          <w:szCs w:val="24"/>
        </w:rPr>
        <w:t>com os qu</w:t>
      </w:r>
      <w:r w:rsidR="009C38D8" w:rsidRPr="00762076">
        <w:rPr>
          <w:rFonts w:ascii="Times New Roman" w:hAnsi="Times New Roman" w:cs="Times New Roman"/>
          <w:sz w:val="24"/>
          <w:szCs w:val="24"/>
        </w:rPr>
        <w:t xml:space="preserve">e seus concorrentes </w:t>
      </w:r>
      <w:r w:rsidR="005D1D52" w:rsidRPr="00762076">
        <w:rPr>
          <w:rFonts w:ascii="Times New Roman" w:hAnsi="Times New Roman" w:cs="Times New Roman"/>
          <w:sz w:val="24"/>
          <w:szCs w:val="24"/>
        </w:rPr>
        <w:t>fornecem</w:t>
      </w:r>
      <w:r w:rsidR="004415A1" w:rsidRPr="00762076">
        <w:rPr>
          <w:rFonts w:ascii="Times New Roman" w:hAnsi="Times New Roman" w:cs="Times New Roman"/>
          <w:sz w:val="24"/>
          <w:szCs w:val="24"/>
        </w:rPr>
        <w:t xml:space="preserve"> instrumentos para novos direcionamentos das ações estratégicas e operacionais da empresa. A comparação dos indicadores e resultados alcançados com as metas estabelecidas assume papel relevante n</w:t>
      </w:r>
      <w:r w:rsidR="00AB496C" w:rsidRPr="00762076">
        <w:rPr>
          <w:rFonts w:ascii="Times New Roman" w:hAnsi="Times New Roman" w:cs="Times New Roman"/>
          <w:sz w:val="24"/>
          <w:szCs w:val="24"/>
        </w:rPr>
        <w:t>a premiação dos dirigentes e co</w:t>
      </w:r>
      <w:r w:rsidR="004415A1" w:rsidRPr="00762076">
        <w:rPr>
          <w:rFonts w:ascii="Times New Roman" w:hAnsi="Times New Roman" w:cs="Times New Roman"/>
          <w:sz w:val="24"/>
          <w:szCs w:val="24"/>
        </w:rPr>
        <w:t>laboradores. A divulgação dos resultados pode fortalecer a imagem e reputação da empresa e dos seus dirigentes, perante inv</w:t>
      </w:r>
      <w:r w:rsidR="00AB496C" w:rsidRPr="00762076">
        <w:rPr>
          <w:rFonts w:ascii="Times New Roman" w:hAnsi="Times New Roman" w:cs="Times New Roman"/>
          <w:sz w:val="24"/>
          <w:szCs w:val="24"/>
        </w:rPr>
        <w:t>estidores, analistas e credores (SILVA, 2017).</w:t>
      </w:r>
    </w:p>
    <w:p w:rsidR="004E5E36" w:rsidRPr="00762076" w:rsidRDefault="00C20C46" w:rsidP="001F7424">
      <w:pPr>
        <w:pStyle w:val="indent"/>
        <w:spacing w:before="72" w:afterLines="200" w:after="480" w:afterAutospacing="0" w:line="360" w:lineRule="auto"/>
        <w:ind w:firstLine="709"/>
        <w:jc w:val="both"/>
        <w:rPr>
          <w:color w:val="000000"/>
        </w:rPr>
      </w:pPr>
      <w:r w:rsidRPr="00762076">
        <w:rPr>
          <w:color w:val="000000"/>
        </w:rPr>
        <w:lastRenderedPageBreak/>
        <w:t xml:space="preserve">A administração financeira consiste em </w:t>
      </w:r>
      <w:r w:rsidR="003A3E47">
        <w:rPr>
          <w:color w:val="000000"/>
        </w:rPr>
        <w:t>uma aná</w:t>
      </w:r>
      <w:r w:rsidR="004570C0" w:rsidRPr="00762076">
        <w:rPr>
          <w:color w:val="000000"/>
        </w:rPr>
        <w:t>lise minuciosa</w:t>
      </w:r>
      <w:r w:rsidRPr="00762076">
        <w:rPr>
          <w:color w:val="000000"/>
        </w:rPr>
        <w:t xml:space="preserve"> dos dados financeiros disponíveis sobre a empresa, </w:t>
      </w:r>
      <w:r w:rsidR="004570C0" w:rsidRPr="00762076">
        <w:rPr>
          <w:color w:val="000000"/>
        </w:rPr>
        <w:t>como das</w:t>
      </w:r>
      <w:r w:rsidR="003A3E47">
        <w:rPr>
          <w:color w:val="000000"/>
        </w:rPr>
        <w:t xml:space="preserve"> condições internas e</w:t>
      </w:r>
      <w:r w:rsidRPr="00762076">
        <w:rPr>
          <w:color w:val="000000"/>
        </w:rPr>
        <w:t xml:space="preserve"> oportunidades econômicas que afetam a empresa. </w:t>
      </w:r>
      <w:r w:rsidR="004570C0" w:rsidRPr="00762076">
        <w:rPr>
          <w:color w:val="000000"/>
        </w:rPr>
        <w:t>D</w:t>
      </w:r>
      <w:r w:rsidRPr="00762076">
        <w:rPr>
          <w:color w:val="000000"/>
        </w:rPr>
        <w:t xml:space="preserve">ados financeiros </w:t>
      </w:r>
      <w:r w:rsidR="0070220E" w:rsidRPr="00762076">
        <w:rPr>
          <w:color w:val="000000"/>
        </w:rPr>
        <w:t>disponíveis</w:t>
      </w:r>
      <w:r w:rsidR="002763E1" w:rsidRPr="00762076">
        <w:rPr>
          <w:color w:val="000000"/>
        </w:rPr>
        <w:t xml:space="preserve"> </w:t>
      </w:r>
      <w:r w:rsidR="0070220E" w:rsidRPr="00762076">
        <w:rPr>
          <w:color w:val="000000"/>
        </w:rPr>
        <w:t>podem</w:t>
      </w:r>
      <w:r w:rsidRPr="00762076">
        <w:rPr>
          <w:color w:val="000000"/>
        </w:rPr>
        <w:t xml:space="preserve"> incluir demonstrações contábeis, programas de investimentos, projeções de vendas e projeção de fluxo de caixa.</w:t>
      </w:r>
      <w:r w:rsidR="004E5E36" w:rsidRPr="00762076">
        <w:rPr>
          <w:color w:val="000000"/>
        </w:rPr>
        <w:t xml:space="preserve"> </w:t>
      </w:r>
      <w:r w:rsidRPr="00762076">
        <w:rPr>
          <w:color w:val="000000"/>
        </w:rPr>
        <w:t xml:space="preserve">Está </w:t>
      </w:r>
      <w:r w:rsidR="004E5E36" w:rsidRPr="00762076">
        <w:rPr>
          <w:color w:val="000000"/>
        </w:rPr>
        <w:t>tácito</w:t>
      </w:r>
      <w:r w:rsidRPr="00762076">
        <w:rPr>
          <w:color w:val="000000"/>
        </w:rPr>
        <w:t xml:space="preserve"> que devemos trabalhar com informação de boa qualidade para chegarmos </w:t>
      </w:r>
      <w:r w:rsidR="004E5E36" w:rsidRPr="00762076">
        <w:rPr>
          <w:color w:val="000000"/>
        </w:rPr>
        <w:t>a um relatório de análise com a correção necessária (CHIAVENATO</w:t>
      </w:r>
      <w:r w:rsidR="004415A1" w:rsidRPr="00762076">
        <w:rPr>
          <w:color w:val="000000"/>
        </w:rPr>
        <w:t>,</w:t>
      </w:r>
      <w:r w:rsidR="004E5E36" w:rsidRPr="00762076">
        <w:rPr>
          <w:color w:val="000000"/>
        </w:rPr>
        <w:t xml:space="preserve"> 2014).</w:t>
      </w:r>
    </w:p>
    <w:p w:rsidR="005650A6" w:rsidRPr="00762076" w:rsidRDefault="005650A6" w:rsidP="001F7424">
      <w:pPr>
        <w:pStyle w:val="indent"/>
        <w:spacing w:before="72" w:afterLines="200" w:after="480" w:afterAutospacing="0" w:line="360" w:lineRule="auto"/>
        <w:ind w:firstLine="709"/>
        <w:jc w:val="both"/>
        <w:rPr>
          <w:color w:val="000000"/>
        </w:rPr>
      </w:pPr>
      <w:r w:rsidRPr="00762076">
        <w:rPr>
          <w:color w:val="000000"/>
        </w:rPr>
        <w:t xml:space="preserve">Todas as </w:t>
      </w:r>
      <w:r w:rsidR="00EF30D2" w:rsidRPr="00762076">
        <w:rPr>
          <w:color w:val="000000"/>
        </w:rPr>
        <w:t>movimentações</w:t>
      </w:r>
      <w:r w:rsidRPr="00762076">
        <w:rPr>
          <w:color w:val="000000"/>
        </w:rPr>
        <w:t xml:space="preserve"> em</w:t>
      </w:r>
      <w:r w:rsidR="002763E1" w:rsidRPr="00762076">
        <w:rPr>
          <w:color w:val="000000"/>
        </w:rPr>
        <w:t xml:space="preserve">presariais envolvem recursos e </w:t>
      </w:r>
      <w:r w:rsidR="004E5E36" w:rsidRPr="00762076">
        <w:rPr>
          <w:color w:val="000000"/>
        </w:rPr>
        <w:t xml:space="preserve">devem ser conduzidas para o alcance </w:t>
      </w:r>
      <w:r w:rsidRPr="00762076">
        <w:rPr>
          <w:color w:val="000000"/>
        </w:rPr>
        <w:t>do lucro. As funções típicas do administrador financeiro de uma empresa são: análise, planejamento e controle financeiro, tomadas de decisões de investimentos e tomada</w:t>
      </w:r>
      <w:r w:rsidR="004E5E36" w:rsidRPr="00762076">
        <w:rPr>
          <w:color w:val="000000"/>
        </w:rPr>
        <w:t>s de decisões de financiamentos (HOJI</w:t>
      </w:r>
      <w:r w:rsidR="004415A1" w:rsidRPr="00762076">
        <w:rPr>
          <w:color w:val="000000"/>
        </w:rPr>
        <w:t>,</w:t>
      </w:r>
      <w:r w:rsidR="004E5E36" w:rsidRPr="00762076">
        <w:rPr>
          <w:color w:val="000000"/>
        </w:rPr>
        <w:t xml:space="preserve"> 2017).</w:t>
      </w:r>
    </w:p>
    <w:p w:rsidR="00054133" w:rsidRPr="00762076" w:rsidRDefault="005650A6" w:rsidP="001F7424">
      <w:pPr>
        <w:pStyle w:val="indent"/>
        <w:spacing w:before="72" w:beforeAutospacing="0" w:afterLines="200" w:after="480" w:afterAutospacing="0" w:line="360" w:lineRule="auto"/>
        <w:ind w:firstLine="709"/>
        <w:jc w:val="both"/>
        <w:rPr>
          <w:color w:val="000000"/>
        </w:rPr>
      </w:pPr>
      <w:r w:rsidRPr="00762076">
        <w:rPr>
          <w:iCs/>
          <w:color w:val="000000"/>
        </w:rPr>
        <w:t>Análise, planejamento e controle financeiro</w:t>
      </w:r>
      <w:r w:rsidR="00054133" w:rsidRPr="00762076">
        <w:rPr>
          <w:iCs/>
          <w:color w:val="000000"/>
        </w:rPr>
        <w:t>;</w:t>
      </w:r>
      <w:r w:rsidRPr="00762076">
        <w:rPr>
          <w:color w:val="000000"/>
        </w:rPr>
        <w:t> </w:t>
      </w:r>
      <w:r w:rsidR="00AB496C" w:rsidRPr="00762076">
        <w:rPr>
          <w:color w:val="000000"/>
        </w:rPr>
        <w:t>consiste</w:t>
      </w:r>
      <w:r w:rsidRPr="00762076">
        <w:rPr>
          <w:color w:val="000000"/>
        </w:rPr>
        <w:t xml:space="preserve"> em coordenar, monitorar e avaliar todas as </w:t>
      </w:r>
      <w:r w:rsidR="00EF30D2" w:rsidRPr="00762076">
        <w:rPr>
          <w:color w:val="000000"/>
        </w:rPr>
        <w:t>atividades</w:t>
      </w:r>
      <w:r w:rsidRPr="00762076">
        <w:rPr>
          <w:color w:val="000000"/>
        </w:rPr>
        <w:t xml:space="preserve"> da empresa, por meio de </w:t>
      </w:r>
      <w:r w:rsidR="004415A1" w:rsidRPr="00762076">
        <w:rPr>
          <w:color w:val="000000"/>
        </w:rPr>
        <w:t>informações financeira</w:t>
      </w:r>
      <w:r w:rsidRPr="00762076">
        <w:rPr>
          <w:color w:val="000000"/>
        </w:rPr>
        <w:t xml:space="preserve">s, bem como participar </w:t>
      </w:r>
      <w:r w:rsidR="00AB42F1" w:rsidRPr="00762076">
        <w:rPr>
          <w:color w:val="000000"/>
        </w:rPr>
        <w:t>sempre</w:t>
      </w:r>
      <w:r w:rsidRPr="00762076">
        <w:rPr>
          <w:color w:val="000000"/>
        </w:rPr>
        <w:t xml:space="preserve"> das decisões estratégicas, para </w:t>
      </w:r>
      <w:r w:rsidR="00EF30D2" w:rsidRPr="00762076">
        <w:rPr>
          <w:color w:val="000000"/>
        </w:rPr>
        <w:t>estimular</w:t>
      </w:r>
      <w:r w:rsidR="00AB42F1" w:rsidRPr="00762076">
        <w:rPr>
          <w:color w:val="000000"/>
        </w:rPr>
        <w:t xml:space="preserve"> as operações (</w:t>
      </w:r>
      <w:r w:rsidR="00054133" w:rsidRPr="00762076">
        <w:rPr>
          <w:color w:val="000000"/>
        </w:rPr>
        <w:t>HOJI</w:t>
      </w:r>
      <w:r w:rsidR="00AB42F1" w:rsidRPr="00762076">
        <w:rPr>
          <w:color w:val="000000"/>
        </w:rPr>
        <w:t>, 2017)</w:t>
      </w:r>
      <w:r w:rsidR="00054133" w:rsidRPr="00762076">
        <w:rPr>
          <w:color w:val="000000"/>
        </w:rPr>
        <w:t>.</w:t>
      </w:r>
    </w:p>
    <w:p w:rsidR="005650A6" w:rsidRPr="00762076" w:rsidRDefault="005650A6" w:rsidP="001F7424">
      <w:pPr>
        <w:pStyle w:val="indent"/>
        <w:spacing w:before="72" w:beforeAutospacing="0" w:afterLines="200" w:after="480" w:afterAutospacing="0" w:line="360" w:lineRule="auto"/>
        <w:ind w:firstLine="709"/>
        <w:jc w:val="both"/>
        <w:rPr>
          <w:color w:val="000000"/>
        </w:rPr>
      </w:pPr>
      <w:r w:rsidRPr="00762076">
        <w:rPr>
          <w:color w:val="000000"/>
        </w:rPr>
        <w:t>As </w:t>
      </w:r>
      <w:r w:rsidRPr="00762076">
        <w:rPr>
          <w:iCs/>
          <w:color w:val="000000"/>
        </w:rPr>
        <w:t>decisões de investimentos</w:t>
      </w:r>
      <w:r w:rsidRPr="00762076">
        <w:rPr>
          <w:color w:val="000000"/>
        </w:rPr>
        <w:t xml:space="preserve"> dizem respeito à destinação dos recursos financeiros para aplicação em ativos circulantes e não </w:t>
      </w:r>
      <w:r w:rsidR="00AB496C" w:rsidRPr="00762076">
        <w:rPr>
          <w:color w:val="000000"/>
        </w:rPr>
        <w:t>circulantes</w:t>
      </w:r>
      <w:r w:rsidR="003A3E47">
        <w:rPr>
          <w:color w:val="000000"/>
        </w:rPr>
        <w:t xml:space="preserve">, </w:t>
      </w:r>
      <w:r w:rsidRPr="00762076">
        <w:rPr>
          <w:color w:val="000000"/>
        </w:rPr>
        <w:t xml:space="preserve">realizáveis </w:t>
      </w:r>
      <w:r w:rsidR="00054133" w:rsidRPr="00762076">
        <w:rPr>
          <w:color w:val="000000"/>
        </w:rPr>
        <w:t>em longo prazo</w:t>
      </w:r>
      <w:r w:rsidR="003A3E47">
        <w:rPr>
          <w:color w:val="000000"/>
        </w:rPr>
        <w:t xml:space="preserve"> e ativos permanentes</w:t>
      </w:r>
      <w:r w:rsidRPr="00762076">
        <w:rPr>
          <w:color w:val="000000"/>
        </w:rPr>
        <w:t>, considerando-se a relação adequada de risco e de retorno dos capitais investidos</w:t>
      </w:r>
      <w:r w:rsidR="00054133" w:rsidRPr="00762076">
        <w:rPr>
          <w:color w:val="000000"/>
        </w:rPr>
        <w:t xml:space="preserve"> (HOJI, 2017)</w:t>
      </w:r>
      <w:r w:rsidRPr="00762076">
        <w:rPr>
          <w:color w:val="000000"/>
        </w:rPr>
        <w:t>.</w:t>
      </w:r>
    </w:p>
    <w:p w:rsidR="00715C7E" w:rsidRPr="00762076" w:rsidRDefault="005650A6" w:rsidP="001F7424">
      <w:pPr>
        <w:pStyle w:val="indent"/>
        <w:spacing w:before="72" w:beforeAutospacing="0" w:afterLines="200" w:after="480" w:afterAutospacing="0" w:line="360" w:lineRule="auto"/>
        <w:ind w:firstLine="709"/>
        <w:jc w:val="both"/>
        <w:rPr>
          <w:color w:val="000000"/>
        </w:rPr>
      </w:pPr>
      <w:r w:rsidRPr="00762076">
        <w:rPr>
          <w:color w:val="000000"/>
        </w:rPr>
        <w:t>As </w:t>
      </w:r>
      <w:r w:rsidRPr="00762076">
        <w:rPr>
          <w:iCs/>
          <w:color w:val="000000"/>
        </w:rPr>
        <w:t>decisões de financiamentos</w:t>
      </w:r>
      <w:r w:rsidR="00AB496C" w:rsidRPr="00762076">
        <w:rPr>
          <w:color w:val="000000"/>
        </w:rPr>
        <w:t xml:space="preserve"> são </w:t>
      </w:r>
      <w:r w:rsidRPr="00762076">
        <w:rPr>
          <w:color w:val="000000"/>
        </w:rPr>
        <w:t xml:space="preserve">tomadas para captação de recursos financeiros para o financiamento dos ativos correntes e não correntes, considerando-se </w:t>
      </w:r>
      <w:r w:rsidR="00AB42F1" w:rsidRPr="00762076">
        <w:rPr>
          <w:color w:val="000000"/>
        </w:rPr>
        <w:t>a combinação adequada dos financiamentos a curto</w:t>
      </w:r>
      <w:r w:rsidR="00054133" w:rsidRPr="00762076">
        <w:rPr>
          <w:color w:val="000000"/>
        </w:rPr>
        <w:t xml:space="preserve"> é</w:t>
      </w:r>
      <w:r w:rsidR="00DA28D2" w:rsidRPr="00762076">
        <w:rPr>
          <w:color w:val="000000"/>
        </w:rPr>
        <w:t xml:space="preserve"> </w:t>
      </w:r>
      <w:r w:rsidRPr="00762076">
        <w:rPr>
          <w:color w:val="000000"/>
        </w:rPr>
        <w:t>longo praz</w:t>
      </w:r>
      <w:r w:rsidR="00AB42F1" w:rsidRPr="00762076">
        <w:rPr>
          <w:color w:val="000000"/>
        </w:rPr>
        <w:t>o</w:t>
      </w:r>
      <w:r w:rsidR="00435E24" w:rsidRPr="00762076">
        <w:rPr>
          <w:color w:val="000000"/>
        </w:rPr>
        <w:t xml:space="preserve"> e a estrutura de capital</w:t>
      </w:r>
      <w:r w:rsidRPr="00762076">
        <w:rPr>
          <w:color w:val="000000"/>
        </w:rPr>
        <w:t xml:space="preserve"> </w:t>
      </w:r>
      <w:r w:rsidR="004E5E36" w:rsidRPr="00762076">
        <w:rPr>
          <w:color w:val="000000"/>
        </w:rPr>
        <w:t>(</w:t>
      </w:r>
      <w:r w:rsidR="00553EC9" w:rsidRPr="00762076">
        <w:rPr>
          <w:color w:val="000000"/>
        </w:rPr>
        <w:t>HOJI</w:t>
      </w:r>
      <w:r w:rsidR="00AB42F1" w:rsidRPr="00762076">
        <w:rPr>
          <w:color w:val="000000"/>
        </w:rPr>
        <w:t>,</w:t>
      </w:r>
      <w:r w:rsidR="004E5E36" w:rsidRPr="00762076">
        <w:rPr>
          <w:color w:val="000000"/>
        </w:rPr>
        <w:t xml:space="preserve"> </w:t>
      </w:r>
      <w:r w:rsidRPr="00762076">
        <w:rPr>
          <w:color w:val="000000"/>
        </w:rPr>
        <w:t>2017)</w:t>
      </w:r>
      <w:r w:rsidR="00715C7E" w:rsidRPr="00762076">
        <w:rPr>
          <w:color w:val="000000"/>
        </w:rPr>
        <w:t>.</w:t>
      </w:r>
    </w:p>
    <w:p w:rsidR="00FF532C" w:rsidRPr="00762076" w:rsidRDefault="00CC6D3E" w:rsidP="001F7424">
      <w:pPr>
        <w:pStyle w:val="indent"/>
        <w:spacing w:before="72" w:beforeAutospacing="0" w:afterLines="200" w:after="480" w:afterAutospacing="0" w:line="360" w:lineRule="auto"/>
        <w:ind w:firstLine="709"/>
        <w:jc w:val="both"/>
        <w:rPr>
          <w:b/>
        </w:rPr>
      </w:pPr>
      <w:r>
        <w:rPr>
          <w:b/>
        </w:rPr>
        <w:t>2</w:t>
      </w:r>
      <w:r w:rsidR="006E7B5B" w:rsidRPr="00762076">
        <w:rPr>
          <w:b/>
        </w:rPr>
        <w:t>.2 Gestão</w:t>
      </w:r>
      <w:r w:rsidR="003A3E47">
        <w:rPr>
          <w:b/>
        </w:rPr>
        <w:t xml:space="preserve"> de</w:t>
      </w:r>
      <w:r w:rsidR="006E7B5B" w:rsidRPr="00762076">
        <w:rPr>
          <w:b/>
        </w:rPr>
        <w:t xml:space="preserve"> </w:t>
      </w:r>
      <w:r w:rsidR="002A653F" w:rsidRPr="00762076">
        <w:rPr>
          <w:b/>
        </w:rPr>
        <w:t>capital de giro da empresa</w:t>
      </w:r>
    </w:p>
    <w:p w:rsidR="000778FC" w:rsidRPr="00762076" w:rsidRDefault="000778FC" w:rsidP="001F7424">
      <w:pPr>
        <w:spacing w:before="72" w:line="360" w:lineRule="auto"/>
        <w:ind w:firstLine="709"/>
        <w:jc w:val="both"/>
        <w:rPr>
          <w:rFonts w:ascii="Times New Roman" w:eastAsia="Times New Roman" w:hAnsi="Times New Roman" w:cs="Times New Roman"/>
          <w:color w:val="000000"/>
          <w:sz w:val="24"/>
          <w:szCs w:val="24"/>
          <w:lang w:eastAsia="pt-BR"/>
        </w:rPr>
      </w:pPr>
      <w:r w:rsidRPr="00762076">
        <w:rPr>
          <w:rFonts w:ascii="Times New Roman" w:eastAsia="Times New Roman" w:hAnsi="Times New Roman" w:cs="Times New Roman"/>
          <w:color w:val="000000"/>
          <w:sz w:val="24"/>
          <w:szCs w:val="24"/>
          <w:lang w:eastAsia="pt-BR"/>
        </w:rPr>
        <w:t xml:space="preserve">A administração do capital de giro diz respeito à administração das contas dos elementos de giro, ou seja, dos ativos e passivos correntes (circulantes), e a reciprocidade existente entre eles. Neste conceito, são estudados fundamentalmente o nível adequado de estoques que a empresa deve manter, seus investimentos em créditos a clientes, critérios de gerenciamento do caixa e a estrutura dos passivos correntes, de forma consistente com os </w:t>
      </w:r>
      <w:r w:rsidRPr="00762076">
        <w:rPr>
          <w:rFonts w:ascii="Times New Roman" w:eastAsia="Times New Roman" w:hAnsi="Times New Roman" w:cs="Times New Roman"/>
          <w:color w:val="000000"/>
          <w:sz w:val="24"/>
          <w:szCs w:val="24"/>
          <w:lang w:eastAsia="pt-BR"/>
        </w:rPr>
        <w:lastRenderedPageBreak/>
        <w:t>objetivos enunciados pela empresa e tendo por base a manutenção de determinado nível de rentabilidade e liquidez (ASSAF NETO, 2012).</w:t>
      </w:r>
    </w:p>
    <w:p w:rsidR="00FF532C" w:rsidRPr="00762076" w:rsidRDefault="00F02B5E" w:rsidP="001F7424">
      <w:pPr>
        <w:pStyle w:val="indent"/>
        <w:spacing w:before="72" w:after="200" w:afterAutospacing="0" w:line="360" w:lineRule="auto"/>
        <w:ind w:firstLine="709"/>
        <w:jc w:val="both"/>
      </w:pPr>
      <w:r w:rsidRPr="00762076">
        <w:t>Os p</w:t>
      </w:r>
      <w:r w:rsidR="00FF532C" w:rsidRPr="00762076">
        <w:t xml:space="preserve">assivos circulantes: os mais importantes tratados </w:t>
      </w:r>
      <w:r w:rsidRPr="00762076">
        <w:t xml:space="preserve">são: duplicatas a pagar, </w:t>
      </w:r>
      <w:r w:rsidR="005E7710" w:rsidRPr="00762076">
        <w:t>títulos</w:t>
      </w:r>
      <w:r w:rsidRPr="00762076">
        <w:t xml:space="preserve"> a pagar, d</w:t>
      </w:r>
      <w:r w:rsidR="00FF532C" w:rsidRPr="00762076">
        <w:t>espesas provisio</w:t>
      </w:r>
      <w:r w:rsidR="005E7710" w:rsidRPr="00762076">
        <w:t xml:space="preserve">nadas a pagar </w:t>
      </w:r>
      <w:r w:rsidR="00FF532C" w:rsidRPr="00762076">
        <w:t>como</w:t>
      </w:r>
      <w:r w:rsidR="005E7710" w:rsidRPr="00762076">
        <w:t>:</w:t>
      </w:r>
      <w:r w:rsidR="00FF532C" w:rsidRPr="00762076">
        <w:t xml:space="preserve"> </w:t>
      </w:r>
      <w:r w:rsidRPr="00762076">
        <w:t>salá</w:t>
      </w:r>
      <w:r w:rsidR="00FF532C" w:rsidRPr="00762076">
        <w:t xml:space="preserve">rios e </w:t>
      </w:r>
      <w:r w:rsidR="005E7710" w:rsidRPr="00762076">
        <w:t xml:space="preserve">títulos a pagar, juros a pagar, </w:t>
      </w:r>
      <w:r w:rsidR="001A1A2D" w:rsidRPr="00762076">
        <w:t>ou seja,</w:t>
      </w:r>
      <w:r w:rsidRPr="00762076">
        <w:t xml:space="preserve"> despesas d</w:t>
      </w:r>
      <w:r w:rsidR="00FF532C" w:rsidRPr="00762076">
        <w:t xml:space="preserve">o regime de </w:t>
      </w:r>
      <w:r w:rsidRPr="00762076">
        <w:t>competência</w:t>
      </w:r>
      <w:r w:rsidR="00FF532C" w:rsidRPr="00762076">
        <w:t xml:space="preserve">, ainda </w:t>
      </w:r>
      <w:r w:rsidRPr="00762076">
        <w:t>não</w:t>
      </w:r>
      <w:r w:rsidR="00FF532C" w:rsidRPr="00762076">
        <w:t xml:space="preserve"> pagas</w:t>
      </w:r>
      <w:r w:rsidRPr="00762076">
        <w:t xml:space="preserve"> (CHIAVENATO</w:t>
      </w:r>
      <w:r w:rsidR="00F400C9" w:rsidRPr="00762076">
        <w:t xml:space="preserve">, </w:t>
      </w:r>
      <w:r w:rsidRPr="00762076">
        <w:t>2014)</w:t>
      </w:r>
      <w:r w:rsidR="00AD44B7">
        <w:t>.</w:t>
      </w:r>
    </w:p>
    <w:p w:rsidR="006E7B5B" w:rsidRPr="00762076" w:rsidRDefault="00B257FB" w:rsidP="001F7424">
      <w:pPr>
        <w:pStyle w:val="indent"/>
        <w:spacing w:before="72" w:beforeAutospacing="0" w:after="200" w:afterAutospacing="0" w:line="360" w:lineRule="auto"/>
        <w:ind w:firstLine="709"/>
        <w:jc w:val="both"/>
      </w:pPr>
      <w:r w:rsidRPr="00762076">
        <w:t xml:space="preserve">A </w:t>
      </w:r>
      <w:r w:rsidR="002A653F" w:rsidRPr="00762076">
        <w:t>presença</w:t>
      </w:r>
      <w:r w:rsidRPr="00762076">
        <w:t xml:space="preserve"> de ativos correntes na estrutura financeira das empresas é </w:t>
      </w:r>
      <w:r w:rsidR="002A653F" w:rsidRPr="00762076">
        <w:t>essencial</w:t>
      </w:r>
      <w:r w:rsidRPr="00762076">
        <w:t xml:space="preserve"> para viabilizar financeiramente seus </w:t>
      </w:r>
      <w:r w:rsidR="002A653F" w:rsidRPr="00762076">
        <w:t>negócios</w:t>
      </w:r>
      <w:r w:rsidRPr="00762076">
        <w:t xml:space="preserve"> e contribuir para a </w:t>
      </w:r>
      <w:r w:rsidR="002A653F" w:rsidRPr="00762076">
        <w:t>formação</w:t>
      </w:r>
      <w:r w:rsidRPr="00762076">
        <w:t xml:space="preserve"> do retorno </w:t>
      </w:r>
      <w:r w:rsidR="002A653F" w:rsidRPr="00762076">
        <w:t>econômico</w:t>
      </w:r>
      <w:r w:rsidRPr="00762076">
        <w:t xml:space="preserve"> do investimento realizado</w:t>
      </w:r>
      <w:r w:rsidR="002A653F" w:rsidRPr="00762076">
        <w:t xml:space="preserve"> (ASSAF NETO</w:t>
      </w:r>
      <w:r w:rsidR="00553EC9" w:rsidRPr="00762076">
        <w:t>, 2012</w:t>
      </w:r>
      <w:r w:rsidR="002A653F" w:rsidRPr="00762076">
        <w:t>)</w:t>
      </w:r>
      <w:r w:rsidRPr="00762076">
        <w:t>.</w:t>
      </w:r>
      <w:r w:rsidR="006E7B5B" w:rsidRPr="00762076">
        <w:t xml:space="preserve"> </w:t>
      </w:r>
    </w:p>
    <w:p w:rsidR="00553EC9" w:rsidRPr="00762076" w:rsidRDefault="00715C7E" w:rsidP="001F7424">
      <w:pPr>
        <w:spacing w:before="72" w:line="360" w:lineRule="auto"/>
        <w:ind w:firstLine="709"/>
        <w:jc w:val="both"/>
        <w:rPr>
          <w:rFonts w:ascii="Times New Roman" w:eastAsia="Times New Roman" w:hAnsi="Times New Roman" w:cs="Times New Roman"/>
          <w:color w:val="000000"/>
          <w:sz w:val="24"/>
          <w:szCs w:val="24"/>
          <w:lang w:eastAsia="pt-BR"/>
        </w:rPr>
      </w:pPr>
      <w:r w:rsidRPr="00762076">
        <w:rPr>
          <w:rFonts w:ascii="Times New Roman" w:eastAsia="Times New Roman" w:hAnsi="Times New Roman" w:cs="Times New Roman"/>
          <w:color w:val="000000"/>
          <w:sz w:val="24"/>
          <w:szCs w:val="24"/>
          <w:lang w:eastAsia="pt-BR"/>
        </w:rPr>
        <w:t>Todos os bens e direitos que podem ser convertidos em dinheiro a curto prazo são classificados como </w:t>
      </w:r>
      <w:r w:rsidRPr="00762076">
        <w:rPr>
          <w:rFonts w:ascii="Times New Roman" w:eastAsia="Times New Roman" w:hAnsi="Times New Roman" w:cs="Times New Roman"/>
          <w:iCs/>
          <w:color w:val="000000"/>
          <w:sz w:val="24"/>
          <w:szCs w:val="24"/>
          <w:lang w:eastAsia="pt-BR"/>
        </w:rPr>
        <w:t>ativo circulante</w:t>
      </w:r>
      <w:r w:rsidRPr="00762076">
        <w:rPr>
          <w:rFonts w:ascii="Times New Roman" w:eastAsia="Times New Roman" w:hAnsi="Times New Roman" w:cs="Times New Roman"/>
          <w:color w:val="000000"/>
          <w:sz w:val="24"/>
          <w:szCs w:val="24"/>
          <w:lang w:eastAsia="pt-BR"/>
        </w:rPr>
        <w:t xml:space="preserve">. Entendem-se como ativos de curto prazo os valores realizáveis (conversíveis em dinheiro) até o final do exercício social seguinte. Caso o ciclo operacional da empresa seja </w:t>
      </w:r>
      <w:r w:rsidR="009D3590" w:rsidRPr="00762076">
        <w:rPr>
          <w:rFonts w:ascii="Times New Roman" w:eastAsia="Times New Roman" w:hAnsi="Times New Roman" w:cs="Times New Roman"/>
          <w:color w:val="000000"/>
          <w:sz w:val="24"/>
          <w:szCs w:val="24"/>
          <w:lang w:eastAsia="pt-BR"/>
        </w:rPr>
        <w:t>maior que</w:t>
      </w:r>
      <w:r w:rsidRPr="00762076">
        <w:rPr>
          <w:rFonts w:ascii="Times New Roman" w:eastAsia="Times New Roman" w:hAnsi="Times New Roman" w:cs="Times New Roman"/>
          <w:color w:val="000000"/>
          <w:sz w:val="24"/>
          <w:szCs w:val="24"/>
          <w:lang w:eastAsia="pt-BR"/>
        </w:rPr>
        <w:t xml:space="preserve"> um ano, por exemplo, 15 meses, o curto prazo será de 15 meses</w:t>
      </w:r>
      <w:r w:rsidR="009D3590" w:rsidRPr="00762076">
        <w:rPr>
          <w:rFonts w:ascii="Times New Roman" w:eastAsia="Times New Roman" w:hAnsi="Times New Roman" w:cs="Times New Roman"/>
          <w:color w:val="000000"/>
          <w:sz w:val="24"/>
          <w:szCs w:val="24"/>
          <w:lang w:eastAsia="pt-BR"/>
        </w:rPr>
        <w:t xml:space="preserve"> (HOJI, 2017)</w:t>
      </w:r>
      <w:r w:rsidRPr="00762076">
        <w:rPr>
          <w:rFonts w:ascii="Times New Roman" w:eastAsia="Times New Roman" w:hAnsi="Times New Roman" w:cs="Times New Roman"/>
          <w:color w:val="000000"/>
          <w:sz w:val="24"/>
          <w:szCs w:val="24"/>
          <w:lang w:eastAsia="pt-BR"/>
        </w:rPr>
        <w:t>.</w:t>
      </w:r>
    </w:p>
    <w:p w:rsidR="00B257FB" w:rsidRDefault="00715C7E" w:rsidP="001F7424">
      <w:pPr>
        <w:spacing w:before="360" w:line="360" w:lineRule="auto"/>
        <w:ind w:firstLine="709"/>
        <w:jc w:val="both"/>
        <w:rPr>
          <w:rFonts w:ascii="Times New Roman" w:eastAsia="Times New Roman" w:hAnsi="Times New Roman" w:cs="Times New Roman"/>
          <w:color w:val="000000"/>
          <w:sz w:val="24"/>
          <w:szCs w:val="24"/>
          <w:lang w:eastAsia="pt-BR"/>
        </w:rPr>
      </w:pPr>
      <w:r w:rsidRPr="00762076">
        <w:rPr>
          <w:rFonts w:ascii="Times New Roman" w:eastAsia="Times New Roman" w:hAnsi="Times New Roman" w:cs="Times New Roman"/>
          <w:color w:val="000000"/>
          <w:sz w:val="24"/>
          <w:szCs w:val="24"/>
          <w:lang w:eastAsia="pt-BR"/>
        </w:rPr>
        <w:t>Na apuração de balanços intermediários, são classificados no subgrupo de ativo circulante os bens e direitos realizáveis no prazo de 12 meses, ou no prazo do ciclo operacional, se este for maior. Por exemplo, um balanço intermediário, levantado no mês de junho, considera como de curto prazo os ativos que vencem até o mês de junho do ano seguinte</w:t>
      </w:r>
      <w:r w:rsidR="009D3590" w:rsidRPr="00762076">
        <w:rPr>
          <w:rFonts w:ascii="Times New Roman" w:eastAsia="Times New Roman" w:hAnsi="Times New Roman" w:cs="Times New Roman"/>
          <w:color w:val="000000"/>
          <w:sz w:val="24"/>
          <w:szCs w:val="24"/>
          <w:lang w:eastAsia="pt-BR"/>
        </w:rPr>
        <w:t xml:space="preserve"> (HOJI, 2017)</w:t>
      </w:r>
      <w:r w:rsidRPr="00762076">
        <w:rPr>
          <w:rFonts w:ascii="Times New Roman" w:eastAsia="Times New Roman" w:hAnsi="Times New Roman" w:cs="Times New Roman"/>
          <w:color w:val="000000"/>
          <w:sz w:val="24"/>
          <w:szCs w:val="24"/>
          <w:lang w:eastAsia="pt-BR"/>
        </w:rPr>
        <w:t>.</w:t>
      </w:r>
    </w:p>
    <w:p w:rsidR="00D30D05" w:rsidRPr="00762076" w:rsidRDefault="00D30D05" w:rsidP="001F7424">
      <w:pPr>
        <w:spacing w:before="360" w:line="360" w:lineRule="auto"/>
        <w:ind w:firstLine="709"/>
        <w:jc w:val="both"/>
        <w:rPr>
          <w:rFonts w:ascii="Times New Roman" w:eastAsia="Times New Roman" w:hAnsi="Times New Roman" w:cs="Times New Roman"/>
          <w:color w:val="000000"/>
          <w:sz w:val="24"/>
          <w:szCs w:val="24"/>
          <w:lang w:eastAsia="pt-BR"/>
        </w:rPr>
      </w:pPr>
    </w:p>
    <w:p w:rsidR="002B313F" w:rsidRPr="00762076" w:rsidRDefault="00CC6D3E" w:rsidP="001F7424">
      <w:pPr>
        <w:spacing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2.3</w:t>
      </w:r>
      <w:r w:rsidR="00EE4B3C" w:rsidRPr="00762076">
        <w:rPr>
          <w:rFonts w:ascii="Times New Roman" w:hAnsi="Times New Roman" w:cs="Times New Roman"/>
          <w:b/>
          <w:sz w:val="24"/>
          <w:szCs w:val="24"/>
        </w:rPr>
        <w:t xml:space="preserve"> Análise </w:t>
      </w:r>
      <w:r w:rsidR="006E7B5B" w:rsidRPr="00762076">
        <w:rPr>
          <w:rFonts w:ascii="Times New Roman" w:hAnsi="Times New Roman" w:cs="Times New Roman"/>
          <w:b/>
          <w:sz w:val="24"/>
          <w:szCs w:val="24"/>
        </w:rPr>
        <w:t>de Cadastro</w:t>
      </w:r>
    </w:p>
    <w:p w:rsidR="00EF30D2" w:rsidRPr="00762076" w:rsidRDefault="00F21CDC" w:rsidP="001F7424">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Cadastro é conjunto de dados e informações transcritos para uma ficha própria, possibilitando eventuais consultas futuras</w:t>
      </w:r>
      <w:r w:rsidR="00764E13">
        <w:rPr>
          <w:rFonts w:ascii="Times New Roman" w:hAnsi="Times New Roman" w:cs="Times New Roman"/>
          <w:sz w:val="24"/>
          <w:szCs w:val="24"/>
        </w:rPr>
        <w:t xml:space="preserve"> para a concessão de crédito.</w:t>
      </w:r>
      <w:r w:rsidR="00EF30D2" w:rsidRPr="00762076">
        <w:rPr>
          <w:rFonts w:ascii="Times New Roman" w:hAnsi="Times New Roman" w:cs="Times New Roman"/>
          <w:sz w:val="24"/>
          <w:szCs w:val="24"/>
        </w:rPr>
        <w:t xml:space="preserve"> Ainda na concepção do autor, todas as informações que forem solicitadas ao cliente, devem ser comprovadas através de documentos, e todos</w:t>
      </w:r>
      <w:r w:rsidR="00AD44B7">
        <w:rPr>
          <w:rFonts w:ascii="Times New Roman" w:hAnsi="Times New Roman" w:cs="Times New Roman"/>
          <w:sz w:val="24"/>
          <w:szCs w:val="24"/>
        </w:rPr>
        <w:t xml:space="preserve"> os dados devem estar completos </w:t>
      </w:r>
      <w:r w:rsidR="0053520D" w:rsidRPr="00762076">
        <w:rPr>
          <w:rFonts w:ascii="Times New Roman" w:hAnsi="Times New Roman" w:cs="Times New Roman"/>
          <w:sz w:val="24"/>
          <w:szCs w:val="24"/>
        </w:rPr>
        <w:t xml:space="preserve">(SCHNEIDERS, 2014 </w:t>
      </w:r>
      <w:r w:rsidR="0053520D" w:rsidRPr="007B45E5">
        <w:rPr>
          <w:rFonts w:ascii="Times New Roman" w:hAnsi="Times New Roman" w:cs="Times New Roman"/>
          <w:i/>
          <w:sz w:val="24"/>
          <w:szCs w:val="24"/>
        </w:rPr>
        <w:t>apud</w:t>
      </w:r>
      <w:r w:rsidR="0053520D" w:rsidRPr="00762076">
        <w:rPr>
          <w:rFonts w:ascii="Times New Roman" w:hAnsi="Times New Roman" w:cs="Times New Roman"/>
          <w:sz w:val="24"/>
          <w:szCs w:val="24"/>
        </w:rPr>
        <w:t xml:space="preserve"> LANSINI, 2003, p 19)</w:t>
      </w:r>
      <w:r w:rsidR="00EF30D2" w:rsidRPr="00762076">
        <w:rPr>
          <w:rFonts w:ascii="Times New Roman" w:hAnsi="Times New Roman" w:cs="Times New Roman"/>
          <w:sz w:val="24"/>
          <w:szCs w:val="24"/>
        </w:rPr>
        <w:t>.</w:t>
      </w:r>
    </w:p>
    <w:p w:rsidR="000778FC" w:rsidRDefault="000778FC" w:rsidP="001F7424">
      <w:pPr>
        <w:spacing w:afterLines="200" w:after="480" w:line="360" w:lineRule="auto"/>
        <w:ind w:firstLine="709"/>
        <w:jc w:val="both"/>
        <w:rPr>
          <w:rFonts w:ascii="Times New Roman" w:hAnsi="Times New Roman" w:cs="Times New Roman"/>
          <w:color w:val="000000"/>
          <w:sz w:val="24"/>
          <w:szCs w:val="24"/>
        </w:rPr>
      </w:pPr>
      <w:r w:rsidRPr="00762076">
        <w:rPr>
          <w:rFonts w:ascii="Times New Roman" w:hAnsi="Times New Roman" w:cs="Times New Roman"/>
          <w:color w:val="000000"/>
          <w:sz w:val="24"/>
          <w:szCs w:val="24"/>
        </w:rPr>
        <w:t xml:space="preserve">A análise de crédito não deve ocorrer apenas na ocasião da primeira venda a prazo. A situação do cliente, mesmo daqueles antigos e tradicionais, deve ser constantemente monitorada e atualizada, quanto aos aspectos de pontualidade, capacidade de pagamento e situação financeira. As informações financeiras podem ser obtidas por intermédio de </w:t>
      </w:r>
      <w:r w:rsidRPr="00762076">
        <w:rPr>
          <w:rFonts w:ascii="Times New Roman" w:hAnsi="Times New Roman" w:cs="Times New Roman"/>
          <w:color w:val="000000"/>
          <w:sz w:val="24"/>
          <w:szCs w:val="24"/>
        </w:rPr>
        <w:lastRenderedPageBreak/>
        <w:t>entidades especializadas como o Serv</w:t>
      </w:r>
      <w:r w:rsidR="00F21CDC">
        <w:rPr>
          <w:rFonts w:ascii="Times New Roman" w:hAnsi="Times New Roman" w:cs="Times New Roman"/>
          <w:color w:val="000000"/>
          <w:sz w:val="24"/>
          <w:szCs w:val="24"/>
        </w:rPr>
        <w:t>iço de Proteção ao Crédito - SPC</w:t>
      </w:r>
      <w:r w:rsidRPr="00762076">
        <w:rPr>
          <w:rFonts w:ascii="Times New Roman" w:hAnsi="Times New Roman" w:cs="Times New Roman"/>
          <w:color w:val="000000"/>
          <w:sz w:val="24"/>
          <w:szCs w:val="24"/>
        </w:rPr>
        <w:t xml:space="preserve"> e Centralização de Serviços Bancários S.A e Serasa (HOJI, 2017)</w:t>
      </w:r>
      <w:r w:rsidR="00AD44B7">
        <w:rPr>
          <w:rFonts w:ascii="Times New Roman" w:hAnsi="Times New Roman" w:cs="Times New Roman"/>
          <w:color w:val="000000"/>
          <w:sz w:val="24"/>
          <w:szCs w:val="24"/>
        </w:rPr>
        <w:t>.</w:t>
      </w:r>
    </w:p>
    <w:p w:rsidR="00821C24" w:rsidRPr="00821C24" w:rsidRDefault="00821C24" w:rsidP="00821C24">
      <w:pPr>
        <w:pStyle w:val="PargrafodaLista"/>
        <w:tabs>
          <w:tab w:val="left" w:pos="3450"/>
        </w:tabs>
        <w:spacing w:afterLines="200" w:after="480" w:line="360" w:lineRule="auto"/>
        <w:ind w:left="0" w:firstLine="709"/>
        <w:jc w:val="both"/>
        <w:rPr>
          <w:rFonts w:ascii="Times New Roman" w:hAnsi="Times New Roman" w:cs="Times New Roman"/>
          <w:sz w:val="24"/>
          <w:szCs w:val="24"/>
        </w:rPr>
      </w:pPr>
      <w:r w:rsidRPr="00762076">
        <w:rPr>
          <w:rFonts w:ascii="Times New Roman" w:hAnsi="Times New Roman" w:cs="Times New Roman"/>
          <w:sz w:val="24"/>
          <w:szCs w:val="24"/>
        </w:rPr>
        <w:t xml:space="preserve">De acordo com Assaf Neto (2012, p.125) </w:t>
      </w:r>
      <w:r>
        <w:rPr>
          <w:rFonts w:ascii="Times New Roman" w:hAnsi="Times New Roman" w:cs="Times New Roman"/>
          <w:sz w:val="24"/>
          <w:szCs w:val="24"/>
        </w:rPr>
        <w:t>“</w:t>
      </w:r>
      <w:r w:rsidRPr="00762076">
        <w:rPr>
          <w:rFonts w:ascii="Times New Roman" w:hAnsi="Times New Roman" w:cs="Times New Roman"/>
          <w:sz w:val="24"/>
          <w:szCs w:val="24"/>
        </w:rPr>
        <w:t>Crédito diz respeito à troca de bens presentes por bens futuros. De um lado, uma empresa que concede crédito troca produtos por uma promessa de pagamento futuro. Já́ uma empresa que obtém crédito recebe produtos e assume o compromisso de efetuar o pagamento no futur</w:t>
      </w:r>
      <w:r w:rsidR="00AD44B7">
        <w:rPr>
          <w:rFonts w:ascii="Times New Roman" w:hAnsi="Times New Roman" w:cs="Times New Roman"/>
          <w:sz w:val="24"/>
          <w:szCs w:val="24"/>
        </w:rPr>
        <w:t>o</w:t>
      </w:r>
      <w:r>
        <w:rPr>
          <w:rFonts w:ascii="Times New Roman" w:hAnsi="Times New Roman" w:cs="Times New Roman"/>
          <w:sz w:val="24"/>
          <w:szCs w:val="24"/>
        </w:rPr>
        <w:t>”</w:t>
      </w:r>
      <w:r w:rsidR="00AD44B7">
        <w:rPr>
          <w:rFonts w:ascii="Times New Roman" w:hAnsi="Times New Roman" w:cs="Times New Roman"/>
          <w:sz w:val="24"/>
          <w:szCs w:val="24"/>
        </w:rPr>
        <w:t>.</w:t>
      </w:r>
    </w:p>
    <w:p w:rsidR="002328F8" w:rsidRPr="004A1B3D" w:rsidRDefault="000778FC" w:rsidP="001F7424">
      <w:pPr>
        <w:spacing w:afterLines="200" w:after="480" w:line="360" w:lineRule="auto"/>
        <w:ind w:firstLine="709"/>
        <w:jc w:val="both"/>
        <w:rPr>
          <w:rFonts w:ascii="Times New Roman" w:hAnsi="Times New Roman" w:cs="Times New Roman"/>
          <w:color w:val="000000"/>
          <w:sz w:val="24"/>
          <w:szCs w:val="24"/>
        </w:rPr>
      </w:pPr>
      <w:r w:rsidRPr="00762076">
        <w:rPr>
          <w:rFonts w:ascii="Times New Roman" w:hAnsi="Times New Roman" w:cs="Times New Roman"/>
          <w:color w:val="000000"/>
          <w:sz w:val="24"/>
          <w:szCs w:val="24"/>
        </w:rPr>
        <w:t>A análise de crédito pode ser feita com base em técnica conhecida como </w:t>
      </w:r>
      <w:r w:rsidRPr="00F21CDC">
        <w:rPr>
          <w:rFonts w:ascii="Times New Roman" w:hAnsi="Times New Roman" w:cs="Times New Roman"/>
          <w:bCs/>
          <w:color w:val="000000"/>
          <w:sz w:val="24"/>
          <w:szCs w:val="24"/>
        </w:rPr>
        <w:t>5 Cs</w:t>
      </w:r>
      <w:r w:rsidRPr="00762076">
        <w:rPr>
          <w:rFonts w:ascii="Times New Roman" w:hAnsi="Times New Roman" w:cs="Times New Roman"/>
          <w:color w:val="000000"/>
          <w:sz w:val="24"/>
          <w:szCs w:val="24"/>
        </w:rPr>
        <w:t>, que se referem aos seguintes aspectos: caráter, capacidade, capital, </w:t>
      </w:r>
      <w:r w:rsidR="00DA28D2" w:rsidRPr="00762076">
        <w:rPr>
          <w:rFonts w:ascii="Times New Roman" w:hAnsi="Times New Roman" w:cs="Times New Roman"/>
          <w:iCs/>
          <w:color w:val="000000"/>
          <w:sz w:val="24"/>
          <w:szCs w:val="24"/>
        </w:rPr>
        <w:t>col</w:t>
      </w:r>
      <w:r w:rsidRPr="00762076">
        <w:rPr>
          <w:rFonts w:ascii="Times New Roman" w:hAnsi="Times New Roman" w:cs="Times New Roman"/>
          <w:iCs/>
          <w:color w:val="000000"/>
          <w:sz w:val="24"/>
          <w:szCs w:val="24"/>
        </w:rPr>
        <w:t>ateral</w:t>
      </w:r>
      <w:r w:rsidR="00AD44B7">
        <w:rPr>
          <w:rFonts w:ascii="Times New Roman" w:hAnsi="Times New Roman" w:cs="Times New Roman"/>
          <w:color w:val="000000"/>
          <w:sz w:val="24"/>
          <w:szCs w:val="24"/>
        </w:rPr>
        <w:t xml:space="preserve"> e condições </w:t>
      </w:r>
      <w:r w:rsidR="004A1B3D" w:rsidRPr="004A1B3D">
        <w:rPr>
          <w:rFonts w:ascii="Times New Roman" w:hAnsi="Times New Roman" w:cs="Times New Roman"/>
          <w:color w:val="000000"/>
          <w:sz w:val="24"/>
          <w:szCs w:val="24"/>
        </w:rPr>
        <w:t>(HOJI, 2017)</w:t>
      </w:r>
      <w:r w:rsidR="00AD44B7">
        <w:rPr>
          <w:rFonts w:ascii="Times New Roman" w:hAnsi="Times New Roman" w:cs="Times New Roman"/>
          <w:color w:val="000000"/>
          <w:sz w:val="24"/>
          <w:szCs w:val="24"/>
        </w:rPr>
        <w:t>.</w:t>
      </w:r>
    </w:p>
    <w:p w:rsidR="00F21CDC" w:rsidRDefault="007B45E5" w:rsidP="00AD44B7">
      <w:pPr>
        <w:spacing w:afterLines="200" w:after="480" w:line="360" w:lineRule="auto"/>
        <w:ind w:firstLine="709"/>
        <w:jc w:val="both"/>
        <w:rPr>
          <w:rFonts w:ascii="Times New Roman" w:hAnsi="Times New Roman" w:cs="Times New Roman"/>
          <w:sz w:val="24"/>
          <w:szCs w:val="24"/>
        </w:rPr>
      </w:pPr>
      <w:r>
        <w:rPr>
          <w:rFonts w:ascii="Times New Roman" w:hAnsi="Times New Roman" w:cs="Times New Roman"/>
          <w:sz w:val="24"/>
          <w:szCs w:val="24"/>
        </w:rPr>
        <w:t>C</w:t>
      </w:r>
      <w:r w:rsidR="001F4E65">
        <w:rPr>
          <w:rFonts w:ascii="Times New Roman" w:hAnsi="Times New Roman" w:cs="Times New Roman"/>
          <w:sz w:val="24"/>
          <w:szCs w:val="24"/>
        </w:rPr>
        <w:t>aráter refere</w:t>
      </w:r>
      <w:r w:rsidR="0097223F" w:rsidRPr="00762076">
        <w:rPr>
          <w:rFonts w:ascii="Times New Roman" w:hAnsi="Times New Roman" w:cs="Times New Roman"/>
          <w:sz w:val="24"/>
          <w:szCs w:val="24"/>
        </w:rPr>
        <w:t xml:space="preserve"> à intenção de pagar, conjunto de boas e </w:t>
      </w:r>
      <w:r w:rsidR="001F4E65">
        <w:rPr>
          <w:rFonts w:ascii="Times New Roman" w:hAnsi="Times New Roman" w:cs="Times New Roman"/>
          <w:sz w:val="24"/>
          <w:szCs w:val="24"/>
        </w:rPr>
        <w:t>más qualidades</w:t>
      </w:r>
      <w:r w:rsidR="0097223F" w:rsidRPr="00762076">
        <w:rPr>
          <w:rFonts w:ascii="Times New Roman" w:hAnsi="Times New Roman" w:cs="Times New Roman"/>
          <w:sz w:val="24"/>
          <w:szCs w:val="24"/>
        </w:rPr>
        <w:t xml:space="preserve"> pessoa do proponente, face</w:t>
      </w:r>
      <w:r w:rsidR="001F4E65">
        <w:rPr>
          <w:rFonts w:ascii="Times New Roman" w:hAnsi="Times New Roman" w:cs="Times New Roman"/>
          <w:sz w:val="24"/>
          <w:szCs w:val="24"/>
        </w:rPr>
        <w:t xml:space="preserve"> aos seus hábitos de pagamento.</w:t>
      </w:r>
      <w:r w:rsidR="0097223F" w:rsidRPr="00762076">
        <w:rPr>
          <w:rFonts w:ascii="Times New Roman" w:hAnsi="Times New Roman" w:cs="Times New Roman"/>
          <w:sz w:val="24"/>
          <w:szCs w:val="24"/>
        </w:rPr>
        <w:t xml:space="preserve"> Ele está relacionado </w:t>
      </w:r>
      <w:r w:rsidR="00764E13">
        <w:rPr>
          <w:rFonts w:ascii="Times New Roman" w:hAnsi="Times New Roman" w:cs="Times New Roman"/>
          <w:sz w:val="24"/>
          <w:szCs w:val="24"/>
        </w:rPr>
        <w:t>à honestidade do tomador, à i</w:t>
      </w:r>
      <w:r w:rsidR="0097223F" w:rsidRPr="00762076">
        <w:rPr>
          <w:rFonts w:ascii="Times New Roman" w:hAnsi="Times New Roman" w:cs="Times New Roman"/>
          <w:sz w:val="24"/>
          <w:szCs w:val="24"/>
        </w:rPr>
        <w:t>ntenção, à vontade e à determinação dele honrar ou não seus compromissos e suas obrigações, pois cada transação de crédito é uma prome</w:t>
      </w:r>
      <w:r w:rsidR="004A1B3D">
        <w:rPr>
          <w:rFonts w:ascii="Times New Roman" w:hAnsi="Times New Roman" w:cs="Times New Roman"/>
          <w:sz w:val="24"/>
          <w:szCs w:val="24"/>
        </w:rPr>
        <w:t>ssa de pagamento futuro</w:t>
      </w:r>
      <w:r w:rsidR="00AD44B7">
        <w:rPr>
          <w:rFonts w:ascii="Times New Roman" w:hAnsi="Times New Roman" w:cs="Times New Roman"/>
          <w:sz w:val="24"/>
          <w:szCs w:val="24"/>
        </w:rPr>
        <w:t xml:space="preserve"> </w:t>
      </w:r>
      <w:r>
        <w:rPr>
          <w:rFonts w:ascii="Times New Roman" w:hAnsi="Times New Roman" w:cs="Times New Roman"/>
          <w:sz w:val="24"/>
          <w:szCs w:val="24"/>
        </w:rPr>
        <w:t xml:space="preserve">(SILVA, </w:t>
      </w:r>
      <w:r w:rsidR="001F4E65">
        <w:rPr>
          <w:rFonts w:ascii="Times New Roman" w:hAnsi="Times New Roman" w:cs="Times New Roman"/>
          <w:sz w:val="24"/>
          <w:szCs w:val="24"/>
        </w:rPr>
        <w:t>1950</w:t>
      </w:r>
      <w:r w:rsidRPr="00762076">
        <w:rPr>
          <w:rFonts w:ascii="Times New Roman" w:hAnsi="Times New Roman" w:cs="Times New Roman"/>
          <w:sz w:val="24"/>
          <w:szCs w:val="24"/>
        </w:rPr>
        <w:t>)</w:t>
      </w:r>
      <w:r w:rsidR="00AD44B7">
        <w:rPr>
          <w:rFonts w:ascii="Times New Roman" w:hAnsi="Times New Roman" w:cs="Times New Roman"/>
          <w:sz w:val="24"/>
          <w:szCs w:val="24"/>
        </w:rPr>
        <w:t>.</w:t>
      </w:r>
    </w:p>
    <w:p w:rsidR="006A7C3E" w:rsidRPr="00762076" w:rsidRDefault="00B85993" w:rsidP="00E9724B">
      <w:pPr>
        <w:spacing w:before="72" w:after="24" w:line="360" w:lineRule="auto"/>
        <w:ind w:firstLine="708"/>
        <w:jc w:val="both"/>
        <w:rPr>
          <w:rFonts w:ascii="Times New Roman" w:eastAsia="Times New Roman" w:hAnsi="Times New Roman" w:cs="Times New Roman"/>
          <w:color w:val="000000"/>
          <w:sz w:val="24"/>
          <w:szCs w:val="24"/>
          <w:lang w:eastAsia="pt-BR"/>
        </w:rPr>
      </w:pPr>
      <w:r w:rsidRPr="00762076">
        <w:rPr>
          <w:rFonts w:ascii="Times New Roman" w:eastAsia="Times New Roman" w:hAnsi="Times New Roman" w:cs="Times New Roman"/>
          <w:color w:val="000000"/>
          <w:sz w:val="24"/>
          <w:szCs w:val="24"/>
          <w:lang w:eastAsia="pt-BR"/>
        </w:rPr>
        <w:t>A capacidade e a</w:t>
      </w:r>
      <w:r w:rsidR="00E9724B">
        <w:rPr>
          <w:rFonts w:ascii="Times New Roman" w:eastAsia="Times New Roman" w:hAnsi="Times New Roman" w:cs="Times New Roman"/>
          <w:color w:val="000000"/>
          <w:sz w:val="24"/>
          <w:szCs w:val="24"/>
          <w:lang w:eastAsia="pt-BR"/>
        </w:rPr>
        <w:t xml:space="preserve"> determinação de pagar o caráter</w:t>
      </w:r>
      <w:r w:rsidR="006A7C3E" w:rsidRPr="00762076">
        <w:rPr>
          <w:rFonts w:ascii="Times New Roman" w:eastAsia="Times New Roman" w:hAnsi="Times New Roman" w:cs="Times New Roman"/>
          <w:color w:val="000000"/>
          <w:sz w:val="24"/>
          <w:szCs w:val="24"/>
          <w:lang w:eastAsia="pt-BR"/>
        </w:rPr>
        <w:t xml:space="preserve"> não terá validade se o cliente não tiver </w:t>
      </w:r>
      <w:r w:rsidR="006A7C3E" w:rsidRPr="00762076">
        <w:rPr>
          <w:rFonts w:ascii="Times New Roman" w:eastAsia="Times New Roman" w:hAnsi="Times New Roman" w:cs="Times New Roman"/>
          <w:iCs/>
          <w:color w:val="000000"/>
          <w:sz w:val="24"/>
          <w:szCs w:val="24"/>
          <w:lang w:eastAsia="pt-BR"/>
        </w:rPr>
        <w:t>capacidade</w:t>
      </w:r>
      <w:r w:rsidR="006A7C3E" w:rsidRPr="00762076">
        <w:rPr>
          <w:rFonts w:ascii="Times New Roman" w:eastAsia="Times New Roman" w:hAnsi="Times New Roman" w:cs="Times New Roman"/>
          <w:color w:val="000000"/>
          <w:sz w:val="24"/>
          <w:szCs w:val="24"/>
          <w:lang w:eastAsia="pt-BR"/>
        </w:rPr>
        <w:t xml:space="preserve"> de </w:t>
      </w:r>
      <w:r w:rsidRPr="00762076">
        <w:rPr>
          <w:rFonts w:ascii="Times New Roman" w:eastAsia="Times New Roman" w:hAnsi="Times New Roman" w:cs="Times New Roman"/>
          <w:color w:val="000000"/>
          <w:sz w:val="24"/>
          <w:szCs w:val="24"/>
          <w:lang w:eastAsia="pt-BR"/>
        </w:rPr>
        <w:t>cumprir</w:t>
      </w:r>
      <w:r w:rsidR="006A7C3E" w:rsidRPr="00762076">
        <w:rPr>
          <w:rFonts w:ascii="Times New Roman" w:eastAsia="Times New Roman" w:hAnsi="Times New Roman" w:cs="Times New Roman"/>
          <w:color w:val="000000"/>
          <w:sz w:val="24"/>
          <w:szCs w:val="24"/>
          <w:lang w:eastAsia="pt-BR"/>
        </w:rPr>
        <w:t xml:space="preserve"> seus compromissos financeiros. O potencial de o cliente </w:t>
      </w:r>
      <w:r w:rsidRPr="00762076">
        <w:rPr>
          <w:rFonts w:ascii="Times New Roman" w:eastAsia="Times New Roman" w:hAnsi="Times New Roman" w:cs="Times New Roman"/>
          <w:color w:val="000000"/>
          <w:sz w:val="24"/>
          <w:szCs w:val="24"/>
          <w:lang w:eastAsia="pt-BR"/>
        </w:rPr>
        <w:t>cumprir com</w:t>
      </w:r>
      <w:r w:rsidR="006A7C3E" w:rsidRPr="00762076">
        <w:rPr>
          <w:rFonts w:ascii="Times New Roman" w:eastAsia="Times New Roman" w:hAnsi="Times New Roman" w:cs="Times New Roman"/>
          <w:color w:val="000000"/>
          <w:sz w:val="24"/>
          <w:szCs w:val="24"/>
          <w:lang w:eastAsia="pt-BR"/>
        </w:rPr>
        <w:t xml:space="preserve"> os compromissos financeiros pode ser obtido por meio da análise das demonstrações financeiras e informações financeiras adicionais</w:t>
      </w:r>
      <w:r w:rsidRPr="00762076">
        <w:rPr>
          <w:rFonts w:ascii="Times New Roman" w:eastAsia="Times New Roman" w:hAnsi="Times New Roman" w:cs="Times New Roman"/>
          <w:color w:val="000000"/>
          <w:sz w:val="24"/>
          <w:szCs w:val="24"/>
          <w:lang w:eastAsia="pt-BR"/>
        </w:rPr>
        <w:t>, em instituições como a Serasa. Deve enfocar alguns dos</w:t>
      </w:r>
      <w:r w:rsidR="006A7C3E" w:rsidRPr="00762076">
        <w:rPr>
          <w:rFonts w:ascii="Times New Roman" w:eastAsia="Times New Roman" w:hAnsi="Times New Roman" w:cs="Times New Roman"/>
          <w:color w:val="000000"/>
          <w:sz w:val="24"/>
          <w:szCs w:val="24"/>
          <w:lang w:eastAsia="pt-BR"/>
        </w:rPr>
        <w:t xml:space="preserve"> seguintes aspectos: idade, formação acadêmica, histórico profissional, ambiente cultural, capacidade de adaptação a novos cenários econômicos e tradição no ramo do negócio em que </w:t>
      </w:r>
      <w:r w:rsidR="00AD44B7">
        <w:rPr>
          <w:rFonts w:ascii="Times New Roman" w:eastAsia="Times New Roman" w:hAnsi="Times New Roman" w:cs="Times New Roman"/>
          <w:color w:val="000000"/>
          <w:sz w:val="24"/>
          <w:szCs w:val="24"/>
          <w:lang w:eastAsia="pt-BR"/>
        </w:rPr>
        <w:t>atua</w:t>
      </w:r>
      <w:r w:rsidRPr="00762076">
        <w:rPr>
          <w:rFonts w:ascii="Times New Roman" w:eastAsia="Times New Roman" w:hAnsi="Times New Roman" w:cs="Times New Roman"/>
          <w:color w:val="000000"/>
          <w:sz w:val="24"/>
          <w:szCs w:val="24"/>
          <w:lang w:eastAsia="pt-BR"/>
        </w:rPr>
        <w:t xml:space="preserve"> </w:t>
      </w:r>
      <w:r w:rsidR="00DA28D2" w:rsidRPr="00762076">
        <w:rPr>
          <w:rFonts w:ascii="Times New Roman" w:hAnsi="Times New Roman" w:cs="Times New Roman"/>
          <w:color w:val="000000"/>
          <w:sz w:val="24"/>
          <w:szCs w:val="24"/>
        </w:rPr>
        <w:t>(HOJI, 2017)</w:t>
      </w:r>
      <w:r w:rsidR="006A7C3E" w:rsidRPr="00762076">
        <w:rPr>
          <w:rFonts w:ascii="Times New Roman" w:eastAsia="Times New Roman" w:hAnsi="Times New Roman" w:cs="Times New Roman"/>
          <w:color w:val="000000"/>
          <w:sz w:val="24"/>
          <w:szCs w:val="24"/>
          <w:lang w:eastAsia="pt-BR"/>
        </w:rPr>
        <w:t>.</w:t>
      </w:r>
    </w:p>
    <w:p w:rsidR="004572F8" w:rsidRPr="00762076" w:rsidRDefault="004572F8" w:rsidP="001F7424">
      <w:pPr>
        <w:spacing w:before="72" w:after="24" w:line="360" w:lineRule="auto"/>
        <w:ind w:firstLine="709"/>
        <w:jc w:val="both"/>
        <w:rPr>
          <w:rFonts w:ascii="Times New Roman" w:eastAsia="Times New Roman" w:hAnsi="Times New Roman" w:cs="Times New Roman"/>
          <w:b/>
          <w:bCs/>
          <w:caps/>
          <w:color w:val="000000"/>
          <w:sz w:val="24"/>
          <w:szCs w:val="24"/>
          <w:lang w:eastAsia="pt-BR"/>
        </w:rPr>
      </w:pPr>
    </w:p>
    <w:p w:rsidR="00DA28D2" w:rsidRPr="00E9724B" w:rsidRDefault="004572F8" w:rsidP="00E9724B">
      <w:pPr>
        <w:spacing w:afterLines="200" w:after="480" w:line="360" w:lineRule="auto"/>
        <w:ind w:firstLine="709"/>
        <w:jc w:val="both"/>
        <w:rPr>
          <w:rFonts w:ascii="Times New Roman" w:eastAsia="Times New Roman" w:hAnsi="Times New Roman" w:cs="Times New Roman"/>
          <w:color w:val="000000"/>
          <w:sz w:val="24"/>
          <w:szCs w:val="24"/>
          <w:lang w:eastAsia="pt-BR"/>
        </w:rPr>
      </w:pPr>
      <w:r w:rsidRPr="00762076">
        <w:rPr>
          <w:rFonts w:ascii="Times New Roman" w:eastAsia="Times New Roman" w:hAnsi="Times New Roman" w:cs="Times New Roman"/>
          <w:color w:val="000000"/>
          <w:sz w:val="24"/>
          <w:szCs w:val="24"/>
          <w:lang w:eastAsia="pt-BR"/>
        </w:rPr>
        <w:t>Para o capital a</w:t>
      </w:r>
      <w:r w:rsidR="006A7C3E" w:rsidRPr="00762076">
        <w:rPr>
          <w:rFonts w:ascii="Times New Roman" w:eastAsia="Times New Roman" w:hAnsi="Times New Roman" w:cs="Times New Roman"/>
          <w:color w:val="000000"/>
          <w:sz w:val="24"/>
          <w:szCs w:val="24"/>
          <w:lang w:eastAsia="pt-BR"/>
        </w:rPr>
        <w:t xml:space="preserve"> análise da estrutura econômica e financeira </w:t>
      </w:r>
      <w:r w:rsidRPr="00762076">
        <w:rPr>
          <w:rFonts w:ascii="Times New Roman" w:eastAsia="Times New Roman" w:hAnsi="Times New Roman" w:cs="Times New Roman"/>
          <w:color w:val="000000"/>
          <w:sz w:val="24"/>
          <w:szCs w:val="24"/>
          <w:lang w:eastAsia="pt-BR"/>
        </w:rPr>
        <w:t>comprova</w:t>
      </w:r>
      <w:r w:rsidR="006A7C3E" w:rsidRPr="00762076">
        <w:rPr>
          <w:rFonts w:ascii="Times New Roman" w:eastAsia="Times New Roman" w:hAnsi="Times New Roman" w:cs="Times New Roman"/>
          <w:color w:val="000000"/>
          <w:sz w:val="24"/>
          <w:szCs w:val="24"/>
          <w:lang w:eastAsia="pt-BR"/>
        </w:rPr>
        <w:t xml:space="preserve"> o nível de solidez fina</w:t>
      </w:r>
      <w:r w:rsidRPr="00762076">
        <w:rPr>
          <w:rFonts w:ascii="Times New Roman" w:eastAsia="Times New Roman" w:hAnsi="Times New Roman" w:cs="Times New Roman"/>
          <w:color w:val="000000"/>
          <w:sz w:val="24"/>
          <w:szCs w:val="24"/>
          <w:lang w:eastAsia="pt-BR"/>
        </w:rPr>
        <w:t xml:space="preserve">nceira da empresa. </w:t>
      </w:r>
      <w:r w:rsidR="006A7C3E" w:rsidRPr="00762076">
        <w:rPr>
          <w:rFonts w:ascii="Times New Roman" w:eastAsia="Times New Roman" w:hAnsi="Times New Roman" w:cs="Times New Roman"/>
          <w:color w:val="000000"/>
          <w:sz w:val="24"/>
          <w:szCs w:val="24"/>
          <w:lang w:eastAsia="pt-BR"/>
        </w:rPr>
        <w:t xml:space="preserve">Os índices de liquidez obtidos por métodos tradicionais não significam, necessariamente, </w:t>
      </w:r>
      <w:r w:rsidRPr="00762076">
        <w:rPr>
          <w:rFonts w:ascii="Times New Roman" w:eastAsia="Times New Roman" w:hAnsi="Times New Roman" w:cs="Times New Roman"/>
          <w:color w:val="000000"/>
          <w:sz w:val="24"/>
          <w:szCs w:val="24"/>
          <w:lang w:eastAsia="pt-BR"/>
        </w:rPr>
        <w:t>que a empresa terá capacidade de</w:t>
      </w:r>
      <w:r w:rsidR="006A7C3E" w:rsidRPr="00762076">
        <w:rPr>
          <w:rFonts w:ascii="Times New Roman" w:eastAsia="Times New Roman" w:hAnsi="Times New Roman" w:cs="Times New Roman"/>
          <w:color w:val="000000"/>
          <w:sz w:val="24"/>
          <w:szCs w:val="24"/>
          <w:lang w:eastAsia="pt-BR"/>
        </w:rPr>
        <w:t xml:space="preserve"> continuar com as atividades, pois o </w:t>
      </w:r>
      <w:r w:rsidR="006A7C3E" w:rsidRPr="00762076">
        <w:rPr>
          <w:rFonts w:ascii="Times New Roman" w:eastAsia="Times New Roman" w:hAnsi="Times New Roman" w:cs="Times New Roman"/>
          <w:iCs/>
          <w:color w:val="000000"/>
          <w:sz w:val="24"/>
          <w:szCs w:val="24"/>
          <w:lang w:eastAsia="pt-BR"/>
        </w:rPr>
        <w:t>capital investido em giro</w:t>
      </w:r>
      <w:r w:rsidR="006A7C3E" w:rsidRPr="00762076">
        <w:rPr>
          <w:rFonts w:ascii="Times New Roman" w:eastAsia="Times New Roman" w:hAnsi="Times New Roman" w:cs="Times New Roman"/>
          <w:color w:val="000000"/>
          <w:sz w:val="24"/>
          <w:szCs w:val="24"/>
          <w:lang w:eastAsia="pt-BR"/>
        </w:rPr>
        <w:t> deve ser considerado como capital fixo e não como capital circulante.</w:t>
      </w:r>
      <w:r w:rsidRPr="00762076">
        <w:rPr>
          <w:rFonts w:ascii="Times New Roman" w:eastAsia="Times New Roman" w:hAnsi="Times New Roman" w:cs="Times New Roman"/>
          <w:color w:val="000000"/>
          <w:sz w:val="24"/>
          <w:szCs w:val="24"/>
          <w:lang w:eastAsia="pt-BR"/>
        </w:rPr>
        <w:t xml:space="preserve"> </w:t>
      </w:r>
      <w:r w:rsidR="006A7C3E" w:rsidRPr="00762076">
        <w:rPr>
          <w:rFonts w:ascii="Times New Roman" w:eastAsia="Times New Roman" w:hAnsi="Times New Roman" w:cs="Times New Roman"/>
          <w:color w:val="000000"/>
          <w:sz w:val="24"/>
          <w:szCs w:val="24"/>
          <w:lang w:eastAsia="pt-BR"/>
        </w:rPr>
        <w:t>A análise da </w:t>
      </w:r>
      <w:r w:rsidR="006A7C3E" w:rsidRPr="00762076">
        <w:rPr>
          <w:rFonts w:ascii="Times New Roman" w:eastAsia="Times New Roman" w:hAnsi="Times New Roman" w:cs="Times New Roman"/>
          <w:iCs/>
          <w:color w:val="000000"/>
          <w:sz w:val="24"/>
          <w:szCs w:val="24"/>
          <w:lang w:eastAsia="pt-BR"/>
        </w:rPr>
        <w:t>necessidade líquida de capital de giro</w:t>
      </w:r>
      <w:r w:rsidR="006A7C3E" w:rsidRPr="00762076">
        <w:rPr>
          <w:rFonts w:ascii="Times New Roman" w:eastAsia="Times New Roman" w:hAnsi="Times New Roman" w:cs="Times New Roman"/>
          <w:color w:val="000000"/>
          <w:sz w:val="24"/>
          <w:szCs w:val="24"/>
          <w:lang w:eastAsia="pt-BR"/>
        </w:rPr>
        <w:t xml:space="preserve"> evidencia, com bastante quanto a empresa precisa de capital para financiar suas </w:t>
      </w:r>
      <w:r w:rsidRPr="00762076">
        <w:rPr>
          <w:rFonts w:ascii="Times New Roman" w:eastAsia="Times New Roman" w:hAnsi="Times New Roman" w:cs="Times New Roman"/>
          <w:color w:val="000000"/>
          <w:sz w:val="24"/>
          <w:szCs w:val="24"/>
          <w:lang w:eastAsia="pt-BR"/>
        </w:rPr>
        <w:t>operações</w:t>
      </w:r>
      <w:r w:rsidR="006A7C3E" w:rsidRPr="00762076">
        <w:rPr>
          <w:rFonts w:ascii="Times New Roman" w:eastAsia="Times New Roman" w:hAnsi="Times New Roman" w:cs="Times New Roman"/>
          <w:color w:val="000000"/>
          <w:sz w:val="24"/>
          <w:szCs w:val="24"/>
          <w:lang w:eastAsia="pt-BR"/>
        </w:rPr>
        <w:t xml:space="preserve"> </w:t>
      </w:r>
      <w:r w:rsidR="00DA28D2" w:rsidRPr="00762076">
        <w:rPr>
          <w:rFonts w:ascii="Times New Roman" w:eastAsia="Times New Roman" w:hAnsi="Times New Roman" w:cs="Times New Roman"/>
          <w:color w:val="000000"/>
          <w:sz w:val="24"/>
          <w:szCs w:val="24"/>
          <w:lang w:eastAsia="pt-BR"/>
        </w:rPr>
        <w:t>é</w:t>
      </w:r>
      <w:r w:rsidR="006A7C3E" w:rsidRPr="00762076">
        <w:rPr>
          <w:rFonts w:ascii="Times New Roman" w:eastAsia="Times New Roman" w:hAnsi="Times New Roman" w:cs="Times New Roman"/>
          <w:color w:val="000000"/>
          <w:sz w:val="24"/>
          <w:szCs w:val="24"/>
          <w:lang w:eastAsia="pt-BR"/>
        </w:rPr>
        <w:t xml:space="preserve"> possível avaliar se a empresa terá </w:t>
      </w:r>
      <w:r w:rsidR="006A7C3E" w:rsidRPr="00762076">
        <w:rPr>
          <w:rFonts w:ascii="Times New Roman" w:eastAsia="Times New Roman" w:hAnsi="Times New Roman" w:cs="Times New Roman"/>
          <w:color w:val="000000"/>
          <w:sz w:val="24"/>
          <w:szCs w:val="24"/>
          <w:lang w:eastAsia="pt-BR"/>
        </w:rPr>
        <w:lastRenderedPageBreak/>
        <w:t>capacidade de expandir suas atividades, considerando-se</w:t>
      </w:r>
      <w:r w:rsidRPr="00762076">
        <w:rPr>
          <w:rFonts w:ascii="Times New Roman" w:eastAsia="Times New Roman" w:hAnsi="Times New Roman" w:cs="Times New Roman"/>
          <w:color w:val="000000"/>
          <w:sz w:val="24"/>
          <w:szCs w:val="24"/>
          <w:lang w:eastAsia="pt-BR"/>
        </w:rPr>
        <w:t xml:space="preserve"> disponibilidade a oferecer</w:t>
      </w:r>
      <w:r w:rsidR="006A7C3E" w:rsidRPr="00762076">
        <w:rPr>
          <w:rFonts w:ascii="Times New Roman" w:eastAsia="Times New Roman" w:hAnsi="Times New Roman" w:cs="Times New Roman"/>
          <w:color w:val="000000"/>
          <w:sz w:val="24"/>
          <w:szCs w:val="24"/>
          <w:lang w:eastAsia="pt-BR"/>
        </w:rPr>
        <w:t xml:space="preserve"> as possíveis fontes de recursos de longo prazo</w:t>
      </w:r>
      <w:r w:rsidRPr="00762076">
        <w:rPr>
          <w:rFonts w:ascii="Times New Roman" w:eastAsia="Times New Roman" w:hAnsi="Times New Roman" w:cs="Times New Roman"/>
          <w:color w:val="000000"/>
          <w:sz w:val="24"/>
          <w:szCs w:val="24"/>
          <w:lang w:eastAsia="pt-BR"/>
        </w:rPr>
        <w:t xml:space="preserve"> </w:t>
      </w:r>
      <w:r w:rsidRPr="00762076">
        <w:rPr>
          <w:rFonts w:ascii="Times New Roman" w:hAnsi="Times New Roman" w:cs="Times New Roman"/>
          <w:color w:val="000000"/>
          <w:sz w:val="24"/>
          <w:szCs w:val="24"/>
        </w:rPr>
        <w:t>(HOJI, 2017)</w:t>
      </w:r>
      <w:r w:rsidR="006A7C3E" w:rsidRPr="00762076">
        <w:rPr>
          <w:rFonts w:ascii="Times New Roman" w:eastAsia="Times New Roman" w:hAnsi="Times New Roman" w:cs="Times New Roman"/>
          <w:color w:val="000000"/>
          <w:sz w:val="24"/>
          <w:szCs w:val="24"/>
          <w:lang w:eastAsia="pt-BR"/>
        </w:rPr>
        <w:t>.</w:t>
      </w:r>
    </w:p>
    <w:p w:rsidR="002F0F1C" w:rsidRPr="00762076" w:rsidRDefault="00A45FCC" w:rsidP="001F7424">
      <w:pPr>
        <w:spacing w:afterLines="200" w:after="480" w:line="360" w:lineRule="auto"/>
        <w:ind w:firstLine="709"/>
        <w:jc w:val="both"/>
        <w:rPr>
          <w:rFonts w:ascii="Times New Roman" w:hAnsi="Times New Roman" w:cs="Times New Roman"/>
          <w:sz w:val="24"/>
          <w:szCs w:val="24"/>
        </w:rPr>
      </w:pPr>
      <w:r w:rsidRPr="00762076">
        <w:rPr>
          <w:rFonts w:ascii="Times New Roman" w:hAnsi="Times New Roman" w:cs="Times New Roman"/>
          <w:sz w:val="24"/>
          <w:szCs w:val="24"/>
        </w:rPr>
        <w:t xml:space="preserve">O colateral ou garantia é caracterizado pelo patrimônio que o cliente possui. A garantia geralmente vai amparar a organização de não perder totalmente o valor concedido na </w:t>
      </w:r>
      <w:r w:rsidR="009A2CAE" w:rsidRPr="00762076">
        <w:rPr>
          <w:rFonts w:ascii="Times New Roman" w:hAnsi="Times New Roman" w:cs="Times New Roman"/>
          <w:sz w:val="24"/>
          <w:szCs w:val="24"/>
        </w:rPr>
        <w:t>operação de venda no crédito</w:t>
      </w:r>
      <w:r w:rsidRPr="00762076">
        <w:rPr>
          <w:rFonts w:ascii="Times New Roman" w:hAnsi="Times New Roman" w:cs="Times New Roman"/>
          <w:sz w:val="24"/>
          <w:szCs w:val="24"/>
        </w:rPr>
        <w:t xml:space="preserve"> comercial é mais conhecido no mercado de crédito como uma garantia, ou seja, uma garantia secundária exigida para proteger os seus credores de situações adversas decorrentes de eventuais </w:t>
      </w:r>
      <w:r w:rsidR="00217388">
        <w:rPr>
          <w:rFonts w:ascii="Times New Roman" w:hAnsi="Times New Roman" w:cs="Times New Roman"/>
          <w:sz w:val="24"/>
          <w:szCs w:val="24"/>
        </w:rPr>
        <w:t xml:space="preserve">perdas de capacidade financeira (SANTOS, </w:t>
      </w:r>
      <w:r w:rsidRPr="00762076">
        <w:rPr>
          <w:rFonts w:ascii="Times New Roman" w:hAnsi="Times New Roman" w:cs="Times New Roman"/>
          <w:sz w:val="24"/>
          <w:szCs w:val="24"/>
        </w:rPr>
        <w:t>2010</w:t>
      </w:r>
      <w:r w:rsidR="00E9724B">
        <w:rPr>
          <w:rFonts w:ascii="Times New Roman" w:hAnsi="Times New Roman" w:cs="Times New Roman"/>
          <w:sz w:val="24"/>
          <w:szCs w:val="24"/>
        </w:rPr>
        <w:t>)</w:t>
      </w:r>
      <w:r w:rsidR="00217388">
        <w:rPr>
          <w:rFonts w:ascii="Times New Roman" w:hAnsi="Times New Roman" w:cs="Times New Roman"/>
          <w:sz w:val="24"/>
          <w:szCs w:val="24"/>
        </w:rPr>
        <w:t>.</w:t>
      </w:r>
    </w:p>
    <w:p w:rsidR="009A2CAE" w:rsidRPr="00CC6D3E" w:rsidRDefault="009A2CAE" w:rsidP="00CC6D3E">
      <w:pPr>
        <w:spacing w:afterLines="200" w:after="480" w:line="360" w:lineRule="auto"/>
        <w:ind w:firstLine="709"/>
        <w:jc w:val="both"/>
        <w:rPr>
          <w:rFonts w:ascii="Times New Roman" w:hAnsi="Times New Roman" w:cs="Times New Roman"/>
          <w:color w:val="000000"/>
          <w:sz w:val="24"/>
          <w:szCs w:val="24"/>
        </w:rPr>
      </w:pPr>
      <w:r w:rsidRPr="00762076">
        <w:rPr>
          <w:rFonts w:ascii="Times New Roman" w:eastAsia="Times New Roman" w:hAnsi="Times New Roman" w:cs="Times New Roman"/>
          <w:color w:val="000000"/>
          <w:sz w:val="24"/>
          <w:szCs w:val="24"/>
          <w:lang w:eastAsia="pt-BR"/>
        </w:rPr>
        <w:t xml:space="preserve">As condições econômicas atuais o cenário econômico em que a empresa está inserida, o ramo de atividade em que ela atua. Se for esperada forte recessão, mas o ramo de atividade em que a empresa atua for substancialmente promissor, o risco de inadimplência será minimizado. As condições gerais dos negócios das partes envolvidas devem levar em consideração a existência de reciprocidades, consideradas as limitações de cada parte, quando a empresa compra da empresa para a qual vende </w:t>
      </w:r>
      <w:r w:rsidRPr="00762076">
        <w:rPr>
          <w:rFonts w:ascii="Times New Roman" w:hAnsi="Times New Roman" w:cs="Times New Roman"/>
          <w:color w:val="000000"/>
          <w:sz w:val="24"/>
          <w:szCs w:val="24"/>
        </w:rPr>
        <w:t>(HOJI, 2017)</w:t>
      </w:r>
      <w:r w:rsidRPr="00762076">
        <w:rPr>
          <w:rFonts w:ascii="Times New Roman" w:eastAsia="Times New Roman" w:hAnsi="Times New Roman" w:cs="Times New Roman"/>
          <w:color w:val="000000"/>
          <w:sz w:val="24"/>
          <w:szCs w:val="24"/>
          <w:lang w:eastAsia="pt-BR"/>
        </w:rPr>
        <w:t>.</w:t>
      </w:r>
    </w:p>
    <w:p w:rsidR="002A653F" w:rsidRDefault="00EE4B3C" w:rsidP="001F7424">
      <w:pPr>
        <w:spacing w:afterLines="200" w:after="480" w:line="360" w:lineRule="auto"/>
        <w:ind w:firstLine="709"/>
        <w:jc w:val="both"/>
        <w:rPr>
          <w:rFonts w:ascii="Times New Roman" w:hAnsi="Times New Roman" w:cs="Times New Roman"/>
          <w:sz w:val="24"/>
          <w:szCs w:val="24"/>
        </w:rPr>
      </w:pPr>
      <w:r w:rsidRPr="00762076">
        <w:rPr>
          <w:rFonts w:ascii="Times New Roman" w:hAnsi="Times New Roman" w:cs="Times New Roman"/>
          <w:sz w:val="24"/>
          <w:szCs w:val="24"/>
        </w:rPr>
        <w:t xml:space="preserve"> </w:t>
      </w:r>
      <w:r w:rsidR="002A653F" w:rsidRPr="00762076">
        <w:rPr>
          <w:rFonts w:ascii="Times New Roman" w:hAnsi="Times New Roman" w:cs="Times New Roman"/>
          <w:sz w:val="24"/>
          <w:szCs w:val="24"/>
        </w:rPr>
        <w:t>Assaf neto</w:t>
      </w:r>
      <w:r w:rsidR="00E9724B">
        <w:rPr>
          <w:rFonts w:ascii="Times New Roman" w:hAnsi="Times New Roman" w:cs="Times New Roman"/>
          <w:sz w:val="24"/>
          <w:szCs w:val="24"/>
        </w:rPr>
        <w:t xml:space="preserve"> </w:t>
      </w:r>
      <w:r w:rsidR="00971DE6">
        <w:rPr>
          <w:rFonts w:ascii="Times New Roman" w:hAnsi="Times New Roman" w:cs="Times New Roman"/>
          <w:sz w:val="24"/>
          <w:szCs w:val="24"/>
        </w:rPr>
        <w:t>(</w:t>
      </w:r>
      <w:r w:rsidR="00E9724B">
        <w:rPr>
          <w:rFonts w:ascii="Times New Roman" w:hAnsi="Times New Roman" w:cs="Times New Roman"/>
          <w:sz w:val="24"/>
          <w:szCs w:val="24"/>
        </w:rPr>
        <w:t>2012</w:t>
      </w:r>
      <w:r w:rsidR="002A653F" w:rsidRPr="00762076">
        <w:rPr>
          <w:rFonts w:ascii="Times New Roman" w:hAnsi="Times New Roman" w:cs="Times New Roman"/>
          <w:sz w:val="24"/>
          <w:szCs w:val="24"/>
        </w:rPr>
        <w:t xml:space="preserve"> p.141) </w:t>
      </w:r>
      <w:r w:rsidR="00AD44B7">
        <w:rPr>
          <w:rFonts w:ascii="Times New Roman" w:hAnsi="Times New Roman" w:cs="Times New Roman"/>
          <w:sz w:val="24"/>
          <w:szCs w:val="24"/>
        </w:rPr>
        <w:t>“</w:t>
      </w:r>
      <w:r w:rsidR="002A653F" w:rsidRPr="00762076">
        <w:rPr>
          <w:rFonts w:ascii="Times New Roman" w:hAnsi="Times New Roman" w:cs="Times New Roman"/>
          <w:sz w:val="24"/>
          <w:szCs w:val="24"/>
        </w:rPr>
        <w:t>A análise de crédito por pontuação tenta incorporar uma série de variáveis na concessão de crédito, variáveis estas que podem abranger aspectos como localização, si</w:t>
      </w:r>
      <w:r w:rsidR="00AD44B7">
        <w:rPr>
          <w:rFonts w:ascii="Times New Roman" w:hAnsi="Times New Roman" w:cs="Times New Roman"/>
          <w:sz w:val="24"/>
          <w:szCs w:val="24"/>
        </w:rPr>
        <w:t>tuação patrimonial, garantia”.</w:t>
      </w:r>
    </w:p>
    <w:p w:rsidR="00971DE6" w:rsidRPr="00971DE6" w:rsidRDefault="004464D5" w:rsidP="00E9724B">
      <w:pPr>
        <w:pStyle w:val="SemEspaamento"/>
        <w:rPr>
          <w:rFonts w:ascii="Times New Roman" w:hAnsi="Times New Roman" w:cs="Times New Roman"/>
          <w:sz w:val="24"/>
          <w:szCs w:val="24"/>
        </w:rPr>
      </w:pPr>
      <w:r w:rsidRPr="00E9724B">
        <w:rPr>
          <w:rFonts w:ascii="Times New Roman" w:hAnsi="Times New Roman" w:cs="Times New Roman"/>
          <w:sz w:val="24"/>
          <w:szCs w:val="24"/>
        </w:rPr>
        <w:t>Quadro 1</w:t>
      </w:r>
      <w:r w:rsidR="00971DE6">
        <w:rPr>
          <w:rFonts w:ascii="Times New Roman" w:hAnsi="Times New Roman" w:cs="Times New Roman"/>
          <w:sz w:val="24"/>
          <w:szCs w:val="24"/>
        </w:rPr>
        <w:t xml:space="preserve"> Crédito por pontuação</w:t>
      </w:r>
    </w:p>
    <w:tbl>
      <w:tblPr>
        <w:tblStyle w:val="Tabelacomgrade"/>
        <w:tblW w:w="8728" w:type="dxa"/>
        <w:tblLook w:val="0600" w:firstRow="0" w:lastRow="0" w:firstColumn="0" w:lastColumn="0" w:noHBand="1" w:noVBand="1"/>
      </w:tblPr>
      <w:tblGrid>
        <w:gridCol w:w="2909"/>
        <w:gridCol w:w="2909"/>
        <w:gridCol w:w="2910"/>
      </w:tblGrid>
      <w:tr w:rsidR="002A653F" w:rsidRPr="00CC6D3E" w:rsidTr="00971DE6">
        <w:trPr>
          <w:trHeight w:val="364"/>
        </w:trPr>
        <w:tc>
          <w:tcPr>
            <w:tcW w:w="2909" w:type="dxa"/>
            <w:shd w:val="clear" w:color="auto" w:fill="A6A6A6" w:themeFill="background1" w:themeFillShade="A6"/>
          </w:tcPr>
          <w:p w:rsidR="002A653F" w:rsidRPr="00764E13" w:rsidRDefault="00764E13" w:rsidP="00CC6D3E">
            <w:pPr>
              <w:pStyle w:val="SemEspaamento"/>
              <w:rPr>
                <w:rFonts w:ascii="Times New Roman" w:hAnsi="Times New Roman" w:cs="Times New Roman"/>
                <w:b/>
                <w:sz w:val="20"/>
                <w:szCs w:val="20"/>
              </w:rPr>
            </w:pPr>
            <w:r>
              <w:rPr>
                <w:rFonts w:ascii="Times New Roman" w:hAnsi="Times New Roman" w:cs="Times New Roman"/>
                <w:b/>
                <w:sz w:val="20"/>
                <w:szCs w:val="20"/>
              </w:rPr>
              <w:t>1.</w:t>
            </w:r>
            <w:r w:rsidR="002A653F" w:rsidRPr="00764E13">
              <w:rPr>
                <w:rFonts w:ascii="Times New Roman" w:hAnsi="Times New Roman" w:cs="Times New Roman"/>
                <w:b/>
                <w:sz w:val="20"/>
                <w:szCs w:val="20"/>
              </w:rPr>
              <w:t>Dados essenciais</w:t>
            </w:r>
          </w:p>
        </w:tc>
        <w:tc>
          <w:tcPr>
            <w:tcW w:w="2909" w:type="dxa"/>
            <w:shd w:val="clear" w:color="auto" w:fill="A6A6A6" w:themeFill="background1" w:themeFillShade="A6"/>
          </w:tcPr>
          <w:p w:rsidR="002A653F" w:rsidRPr="00764E13" w:rsidRDefault="002A653F" w:rsidP="00CC6D3E">
            <w:pPr>
              <w:pStyle w:val="SemEspaamento"/>
              <w:rPr>
                <w:rFonts w:ascii="Times New Roman" w:hAnsi="Times New Roman" w:cs="Times New Roman"/>
                <w:b/>
                <w:sz w:val="20"/>
                <w:szCs w:val="20"/>
              </w:rPr>
            </w:pPr>
            <w:r w:rsidRPr="00764E13">
              <w:rPr>
                <w:rFonts w:ascii="Times New Roman" w:hAnsi="Times New Roman" w:cs="Times New Roman"/>
                <w:b/>
                <w:sz w:val="20"/>
                <w:szCs w:val="20"/>
              </w:rPr>
              <w:t>2. Dados Complementares</w:t>
            </w:r>
          </w:p>
        </w:tc>
        <w:tc>
          <w:tcPr>
            <w:tcW w:w="2910" w:type="dxa"/>
            <w:shd w:val="clear" w:color="auto" w:fill="A6A6A6" w:themeFill="background1" w:themeFillShade="A6"/>
          </w:tcPr>
          <w:p w:rsidR="002A653F" w:rsidRPr="00764E13" w:rsidRDefault="002A653F" w:rsidP="00CC6D3E">
            <w:pPr>
              <w:pStyle w:val="SemEspaamento"/>
              <w:rPr>
                <w:rFonts w:ascii="Times New Roman" w:hAnsi="Times New Roman" w:cs="Times New Roman"/>
                <w:b/>
                <w:sz w:val="20"/>
                <w:szCs w:val="20"/>
              </w:rPr>
            </w:pPr>
            <w:r w:rsidRPr="00764E13">
              <w:rPr>
                <w:rFonts w:ascii="Times New Roman" w:hAnsi="Times New Roman" w:cs="Times New Roman"/>
                <w:b/>
                <w:sz w:val="20"/>
                <w:szCs w:val="20"/>
              </w:rPr>
              <w:t>3. Dados de localização</w:t>
            </w:r>
          </w:p>
        </w:tc>
      </w:tr>
      <w:tr w:rsidR="002A653F" w:rsidRPr="00CC6D3E" w:rsidTr="00CC6D3E">
        <w:trPr>
          <w:trHeight w:val="364"/>
        </w:trPr>
        <w:tc>
          <w:tcPr>
            <w:tcW w:w="2909" w:type="dxa"/>
          </w:tcPr>
          <w:p w:rsidR="002A653F" w:rsidRPr="004464D5" w:rsidRDefault="002A653F" w:rsidP="00CC6D3E">
            <w:pPr>
              <w:pStyle w:val="SemEspaamento"/>
              <w:rPr>
                <w:rFonts w:ascii="Times New Roman" w:hAnsi="Times New Roman" w:cs="Times New Roman"/>
                <w:sz w:val="20"/>
                <w:szCs w:val="20"/>
              </w:rPr>
            </w:pPr>
            <w:r w:rsidRPr="004464D5">
              <w:rPr>
                <w:rFonts w:ascii="Times New Roman" w:hAnsi="Times New Roman" w:cs="Times New Roman"/>
                <w:sz w:val="20"/>
                <w:szCs w:val="20"/>
              </w:rPr>
              <w:t>Comprovação da renda</w:t>
            </w:r>
          </w:p>
        </w:tc>
        <w:tc>
          <w:tcPr>
            <w:tcW w:w="2909" w:type="dxa"/>
          </w:tcPr>
          <w:p w:rsidR="002A653F" w:rsidRPr="004464D5" w:rsidRDefault="002A653F" w:rsidP="00CC6D3E">
            <w:pPr>
              <w:pStyle w:val="SemEspaamento"/>
              <w:rPr>
                <w:rFonts w:ascii="Times New Roman" w:hAnsi="Times New Roman" w:cs="Times New Roman"/>
                <w:sz w:val="20"/>
                <w:szCs w:val="20"/>
              </w:rPr>
            </w:pPr>
            <w:r w:rsidRPr="004464D5">
              <w:rPr>
                <w:rFonts w:ascii="Times New Roman" w:hAnsi="Times New Roman" w:cs="Times New Roman"/>
                <w:sz w:val="20"/>
                <w:szCs w:val="20"/>
              </w:rPr>
              <w:t>Imóvel comprovado</w:t>
            </w:r>
          </w:p>
        </w:tc>
        <w:tc>
          <w:tcPr>
            <w:tcW w:w="2910" w:type="dxa"/>
          </w:tcPr>
          <w:p w:rsidR="002A653F" w:rsidRPr="004464D5" w:rsidRDefault="002A653F" w:rsidP="00CC6D3E">
            <w:pPr>
              <w:pStyle w:val="SemEspaamento"/>
              <w:rPr>
                <w:rFonts w:ascii="Times New Roman" w:hAnsi="Times New Roman" w:cs="Times New Roman"/>
                <w:sz w:val="20"/>
                <w:szCs w:val="20"/>
              </w:rPr>
            </w:pPr>
            <w:r w:rsidRPr="004464D5">
              <w:rPr>
                <w:rFonts w:ascii="Times New Roman" w:hAnsi="Times New Roman" w:cs="Times New Roman"/>
                <w:sz w:val="20"/>
                <w:szCs w:val="20"/>
              </w:rPr>
              <w:t xml:space="preserve">Endereço dos pais </w:t>
            </w:r>
          </w:p>
        </w:tc>
      </w:tr>
      <w:tr w:rsidR="002A653F" w:rsidRPr="00CC6D3E" w:rsidTr="00CC6D3E">
        <w:trPr>
          <w:trHeight w:val="380"/>
        </w:trPr>
        <w:tc>
          <w:tcPr>
            <w:tcW w:w="2909" w:type="dxa"/>
          </w:tcPr>
          <w:p w:rsidR="002A653F" w:rsidRPr="004464D5" w:rsidRDefault="002A653F" w:rsidP="00CC6D3E">
            <w:pPr>
              <w:pStyle w:val="SemEspaamento"/>
              <w:rPr>
                <w:rFonts w:ascii="Times New Roman" w:hAnsi="Times New Roman" w:cs="Times New Roman"/>
                <w:sz w:val="20"/>
                <w:szCs w:val="20"/>
              </w:rPr>
            </w:pPr>
            <w:r w:rsidRPr="004464D5">
              <w:rPr>
                <w:rFonts w:ascii="Times New Roman" w:hAnsi="Times New Roman" w:cs="Times New Roman"/>
                <w:sz w:val="20"/>
                <w:szCs w:val="20"/>
              </w:rPr>
              <w:t>Trabalho mais de seis meses</w:t>
            </w:r>
          </w:p>
        </w:tc>
        <w:tc>
          <w:tcPr>
            <w:tcW w:w="2909" w:type="dxa"/>
          </w:tcPr>
          <w:p w:rsidR="002A653F" w:rsidRPr="004464D5" w:rsidRDefault="002A653F" w:rsidP="00CC6D3E">
            <w:pPr>
              <w:pStyle w:val="SemEspaamento"/>
              <w:rPr>
                <w:rFonts w:ascii="Times New Roman" w:hAnsi="Times New Roman" w:cs="Times New Roman"/>
                <w:sz w:val="20"/>
                <w:szCs w:val="20"/>
              </w:rPr>
            </w:pPr>
            <w:r w:rsidRPr="004464D5">
              <w:rPr>
                <w:rFonts w:ascii="Times New Roman" w:hAnsi="Times New Roman" w:cs="Times New Roman"/>
                <w:sz w:val="20"/>
                <w:szCs w:val="20"/>
              </w:rPr>
              <w:t>Referência comercial</w:t>
            </w:r>
          </w:p>
        </w:tc>
        <w:tc>
          <w:tcPr>
            <w:tcW w:w="2910" w:type="dxa"/>
          </w:tcPr>
          <w:p w:rsidR="002A653F" w:rsidRPr="004464D5" w:rsidRDefault="002A653F" w:rsidP="00CC6D3E">
            <w:pPr>
              <w:pStyle w:val="SemEspaamento"/>
              <w:rPr>
                <w:rFonts w:ascii="Times New Roman" w:hAnsi="Times New Roman" w:cs="Times New Roman"/>
                <w:sz w:val="20"/>
                <w:szCs w:val="20"/>
              </w:rPr>
            </w:pPr>
            <w:r w:rsidRPr="004464D5">
              <w:rPr>
                <w:rFonts w:ascii="Times New Roman" w:hAnsi="Times New Roman" w:cs="Times New Roman"/>
                <w:sz w:val="20"/>
                <w:szCs w:val="20"/>
              </w:rPr>
              <w:t xml:space="preserve">Endereço para referência </w:t>
            </w:r>
          </w:p>
        </w:tc>
      </w:tr>
      <w:tr w:rsidR="002A653F" w:rsidRPr="00CC6D3E" w:rsidTr="00CC6D3E">
        <w:trPr>
          <w:trHeight w:val="364"/>
        </w:trPr>
        <w:tc>
          <w:tcPr>
            <w:tcW w:w="2909" w:type="dxa"/>
          </w:tcPr>
          <w:p w:rsidR="002A653F" w:rsidRPr="004464D5" w:rsidRDefault="002A653F" w:rsidP="00CC6D3E">
            <w:pPr>
              <w:pStyle w:val="SemEspaamento"/>
              <w:rPr>
                <w:rFonts w:ascii="Times New Roman" w:hAnsi="Times New Roman" w:cs="Times New Roman"/>
                <w:sz w:val="20"/>
                <w:szCs w:val="20"/>
              </w:rPr>
            </w:pPr>
            <w:r w:rsidRPr="004464D5">
              <w:rPr>
                <w:rFonts w:ascii="Times New Roman" w:hAnsi="Times New Roman" w:cs="Times New Roman"/>
                <w:sz w:val="20"/>
                <w:szCs w:val="20"/>
              </w:rPr>
              <w:t>Residência mais de seis meses</w:t>
            </w:r>
          </w:p>
        </w:tc>
        <w:tc>
          <w:tcPr>
            <w:tcW w:w="2909" w:type="dxa"/>
          </w:tcPr>
          <w:p w:rsidR="002A653F" w:rsidRPr="004464D5" w:rsidRDefault="002A653F" w:rsidP="00CC6D3E">
            <w:pPr>
              <w:pStyle w:val="SemEspaamento"/>
              <w:rPr>
                <w:rFonts w:ascii="Times New Roman" w:hAnsi="Times New Roman" w:cs="Times New Roman"/>
                <w:sz w:val="20"/>
                <w:szCs w:val="20"/>
              </w:rPr>
            </w:pPr>
            <w:r w:rsidRPr="004464D5">
              <w:rPr>
                <w:rFonts w:ascii="Times New Roman" w:hAnsi="Times New Roman" w:cs="Times New Roman"/>
                <w:sz w:val="20"/>
                <w:szCs w:val="20"/>
              </w:rPr>
              <w:t>Outras rendas comprovadas</w:t>
            </w:r>
          </w:p>
        </w:tc>
        <w:tc>
          <w:tcPr>
            <w:tcW w:w="2910" w:type="dxa"/>
          </w:tcPr>
          <w:p w:rsidR="002A653F" w:rsidRPr="004464D5" w:rsidRDefault="002A653F" w:rsidP="00CC6D3E">
            <w:pPr>
              <w:pStyle w:val="SemEspaamento"/>
              <w:rPr>
                <w:rFonts w:ascii="Times New Roman" w:hAnsi="Times New Roman" w:cs="Times New Roman"/>
                <w:sz w:val="20"/>
                <w:szCs w:val="20"/>
              </w:rPr>
            </w:pPr>
            <w:r w:rsidRPr="004464D5">
              <w:rPr>
                <w:rFonts w:ascii="Times New Roman" w:hAnsi="Times New Roman" w:cs="Times New Roman"/>
                <w:sz w:val="20"/>
                <w:szCs w:val="20"/>
              </w:rPr>
              <w:t>Conhece funcionários da loja</w:t>
            </w:r>
          </w:p>
        </w:tc>
      </w:tr>
      <w:tr w:rsidR="002A653F" w:rsidRPr="00CC6D3E" w:rsidTr="00CC6D3E">
        <w:trPr>
          <w:trHeight w:val="364"/>
        </w:trPr>
        <w:tc>
          <w:tcPr>
            <w:tcW w:w="2909" w:type="dxa"/>
          </w:tcPr>
          <w:p w:rsidR="002A653F" w:rsidRPr="004464D5" w:rsidRDefault="002A653F" w:rsidP="00CC6D3E">
            <w:pPr>
              <w:pStyle w:val="SemEspaamento"/>
              <w:rPr>
                <w:rFonts w:ascii="Times New Roman" w:hAnsi="Times New Roman" w:cs="Times New Roman"/>
                <w:sz w:val="20"/>
                <w:szCs w:val="20"/>
              </w:rPr>
            </w:pPr>
            <w:r w:rsidRPr="004464D5">
              <w:rPr>
                <w:rFonts w:ascii="Times New Roman" w:hAnsi="Times New Roman" w:cs="Times New Roman"/>
                <w:sz w:val="20"/>
                <w:szCs w:val="20"/>
              </w:rPr>
              <w:t>Profissão definida</w:t>
            </w:r>
          </w:p>
        </w:tc>
        <w:tc>
          <w:tcPr>
            <w:tcW w:w="2909" w:type="dxa"/>
          </w:tcPr>
          <w:p w:rsidR="002A653F" w:rsidRPr="004464D5" w:rsidRDefault="002A653F" w:rsidP="00CC6D3E">
            <w:pPr>
              <w:pStyle w:val="SemEspaamento"/>
              <w:rPr>
                <w:rFonts w:ascii="Times New Roman" w:hAnsi="Times New Roman" w:cs="Times New Roman"/>
                <w:sz w:val="20"/>
                <w:szCs w:val="20"/>
              </w:rPr>
            </w:pPr>
            <w:r w:rsidRPr="004464D5">
              <w:rPr>
                <w:rFonts w:ascii="Times New Roman" w:hAnsi="Times New Roman" w:cs="Times New Roman"/>
                <w:sz w:val="20"/>
                <w:szCs w:val="20"/>
              </w:rPr>
              <w:t xml:space="preserve">Cônjuge com renda comprovada </w:t>
            </w:r>
          </w:p>
        </w:tc>
        <w:tc>
          <w:tcPr>
            <w:tcW w:w="2910" w:type="dxa"/>
          </w:tcPr>
          <w:p w:rsidR="002A653F" w:rsidRPr="004464D5" w:rsidRDefault="002A653F" w:rsidP="00CC6D3E">
            <w:pPr>
              <w:pStyle w:val="SemEspaamento"/>
              <w:rPr>
                <w:rFonts w:ascii="Times New Roman" w:hAnsi="Times New Roman" w:cs="Times New Roman"/>
                <w:sz w:val="20"/>
                <w:szCs w:val="20"/>
              </w:rPr>
            </w:pPr>
            <w:r w:rsidRPr="004464D5">
              <w:rPr>
                <w:rFonts w:ascii="Times New Roman" w:hAnsi="Times New Roman" w:cs="Times New Roman"/>
                <w:sz w:val="20"/>
                <w:szCs w:val="20"/>
              </w:rPr>
              <w:t>Possui telefone</w:t>
            </w:r>
          </w:p>
        </w:tc>
      </w:tr>
      <w:tr w:rsidR="002A653F" w:rsidRPr="00CC6D3E" w:rsidTr="00CC6D3E">
        <w:trPr>
          <w:trHeight w:val="380"/>
        </w:trPr>
        <w:tc>
          <w:tcPr>
            <w:tcW w:w="2909" w:type="dxa"/>
          </w:tcPr>
          <w:p w:rsidR="002A653F" w:rsidRPr="004464D5" w:rsidRDefault="002A653F" w:rsidP="00CC6D3E">
            <w:pPr>
              <w:pStyle w:val="SemEspaamento"/>
              <w:rPr>
                <w:rFonts w:ascii="Times New Roman" w:hAnsi="Times New Roman" w:cs="Times New Roman"/>
                <w:sz w:val="20"/>
                <w:szCs w:val="20"/>
              </w:rPr>
            </w:pPr>
            <w:r w:rsidRPr="004464D5">
              <w:rPr>
                <w:rFonts w:ascii="Times New Roman" w:hAnsi="Times New Roman" w:cs="Times New Roman"/>
                <w:sz w:val="20"/>
                <w:szCs w:val="20"/>
              </w:rPr>
              <w:t>Casado</w:t>
            </w:r>
          </w:p>
        </w:tc>
        <w:tc>
          <w:tcPr>
            <w:tcW w:w="2909" w:type="dxa"/>
          </w:tcPr>
          <w:p w:rsidR="002A653F" w:rsidRPr="004464D5" w:rsidRDefault="002A653F" w:rsidP="00CC6D3E">
            <w:pPr>
              <w:pStyle w:val="SemEspaamento"/>
              <w:rPr>
                <w:rFonts w:ascii="Times New Roman" w:hAnsi="Times New Roman" w:cs="Times New Roman"/>
                <w:sz w:val="20"/>
                <w:szCs w:val="20"/>
              </w:rPr>
            </w:pPr>
            <w:r w:rsidRPr="004464D5">
              <w:rPr>
                <w:rFonts w:ascii="Times New Roman" w:hAnsi="Times New Roman" w:cs="Times New Roman"/>
                <w:sz w:val="20"/>
                <w:szCs w:val="20"/>
              </w:rPr>
              <w:t>Mercadorias sem risco</w:t>
            </w:r>
          </w:p>
        </w:tc>
        <w:tc>
          <w:tcPr>
            <w:tcW w:w="2910" w:type="dxa"/>
          </w:tcPr>
          <w:p w:rsidR="002A653F" w:rsidRPr="004464D5" w:rsidRDefault="002A653F" w:rsidP="00CC6D3E">
            <w:pPr>
              <w:pStyle w:val="SemEspaamento"/>
              <w:rPr>
                <w:rFonts w:ascii="Times New Roman" w:hAnsi="Times New Roman" w:cs="Times New Roman"/>
                <w:sz w:val="20"/>
                <w:szCs w:val="20"/>
              </w:rPr>
            </w:pPr>
            <w:r w:rsidRPr="004464D5">
              <w:rPr>
                <w:rFonts w:ascii="Times New Roman" w:hAnsi="Times New Roman" w:cs="Times New Roman"/>
                <w:sz w:val="20"/>
                <w:szCs w:val="20"/>
              </w:rPr>
              <w:t>----</w:t>
            </w:r>
          </w:p>
        </w:tc>
      </w:tr>
      <w:tr w:rsidR="002A653F" w:rsidRPr="00CC6D3E" w:rsidTr="00CC6D3E">
        <w:trPr>
          <w:trHeight w:val="380"/>
        </w:trPr>
        <w:tc>
          <w:tcPr>
            <w:tcW w:w="2909" w:type="dxa"/>
          </w:tcPr>
          <w:p w:rsidR="002A653F" w:rsidRPr="004464D5" w:rsidRDefault="002A653F" w:rsidP="00CC6D3E">
            <w:pPr>
              <w:pStyle w:val="SemEspaamento"/>
              <w:rPr>
                <w:rFonts w:ascii="Times New Roman" w:hAnsi="Times New Roman" w:cs="Times New Roman"/>
                <w:sz w:val="20"/>
                <w:szCs w:val="20"/>
              </w:rPr>
            </w:pPr>
            <w:r w:rsidRPr="004464D5">
              <w:rPr>
                <w:rFonts w:ascii="Times New Roman" w:hAnsi="Times New Roman" w:cs="Times New Roman"/>
                <w:sz w:val="20"/>
                <w:szCs w:val="20"/>
              </w:rPr>
              <w:t>Prestação no limite</w:t>
            </w:r>
          </w:p>
        </w:tc>
        <w:tc>
          <w:tcPr>
            <w:tcW w:w="2909" w:type="dxa"/>
          </w:tcPr>
          <w:p w:rsidR="002A653F" w:rsidRPr="004464D5" w:rsidRDefault="002A653F" w:rsidP="00CC6D3E">
            <w:pPr>
              <w:pStyle w:val="SemEspaamento"/>
              <w:rPr>
                <w:rFonts w:ascii="Times New Roman" w:hAnsi="Times New Roman" w:cs="Times New Roman"/>
                <w:sz w:val="20"/>
                <w:szCs w:val="20"/>
              </w:rPr>
            </w:pPr>
            <w:r w:rsidRPr="004464D5">
              <w:rPr>
                <w:rFonts w:ascii="Times New Roman" w:hAnsi="Times New Roman" w:cs="Times New Roman"/>
                <w:sz w:val="20"/>
                <w:szCs w:val="20"/>
              </w:rPr>
              <w:t>----</w:t>
            </w:r>
          </w:p>
        </w:tc>
        <w:tc>
          <w:tcPr>
            <w:tcW w:w="2910" w:type="dxa"/>
          </w:tcPr>
          <w:p w:rsidR="002A653F" w:rsidRPr="004464D5" w:rsidRDefault="002A653F" w:rsidP="00CC6D3E">
            <w:pPr>
              <w:pStyle w:val="SemEspaamento"/>
              <w:rPr>
                <w:rFonts w:ascii="Times New Roman" w:hAnsi="Times New Roman" w:cs="Times New Roman"/>
                <w:sz w:val="20"/>
                <w:szCs w:val="20"/>
              </w:rPr>
            </w:pPr>
            <w:r w:rsidRPr="004464D5">
              <w:rPr>
                <w:rFonts w:ascii="Times New Roman" w:hAnsi="Times New Roman" w:cs="Times New Roman"/>
                <w:sz w:val="20"/>
                <w:szCs w:val="20"/>
              </w:rPr>
              <w:t>----</w:t>
            </w:r>
          </w:p>
        </w:tc>
      </w:tr>
      <w:tr w:rsidR="002A653F" w:rsidRPr="00CC6D3E" w:rsidTr="00CC6D3E">
        <w:trPr>
          <w:trHeight w:val="380"/>
        </w:trPr>
        <w:tc>
          <w:tcPr>
            <w:tcW w:w="2909" w:type="dxa"/>
          </w:tcPr>
          <w:p w:rsidR="002A653F" w:rsidRPr="004464D5" w:rsidRDefault="002A653F" w:rsidP="00CC6D3E">
            <w:pPr>
              <w:pStyle w:val="SemEspaamento"/>
              <w:rPr>
                <w:rFonts w:ascii="Times New Roman" w:hAnsi="Times New Roman" w:cs="Times New Roman"/>
                <w:sz w:val="20"/>
                <w:szCs w:val="20"/>
              </w:rPr>
            </w:pPr>
            <w:r w:rsidRPr="004464D5">
              <w:rPr>
                <w:rFonts w:ascii="Times New Roman" w:hAnsi="Times New Roman" w:cs="Times New Roman"/>
                <w:sz w:val="20"/>
                <w:szCs w:val="20"/>
              </w:rPr>
              <w:t>Desconhecido no SPC</w:t>
            </w:r>
          </w:p>
        </w:tc>
        <w:tc>
          <w:tcPr>
            <w:tcW w:w="2909" w:type="dxa"/>
          </w:tcPr>
          <w:p w:rsidR="002A653F" w:rsidRPr="004464D5" w:rsidRDefault="002A653F" w:rsidP="00CC6D3E">
            <w:pPr>
              <w:pStyle w:val="SemEspaamento"/>
              <w:rPr>
                <w:rFonts w:ascii="Times New Roman" w:hAnsi="Times New Roman" w:cs="Times New Roman"/>
                <w:sz w:val="20"/>
                <w:szCs w:val="20"/>
              </w:rPr>
            </w:pPr>
            <w:r w:rsidRPr="004464D5">
              <w:rPr>
                <w:rFonts w:ascii="Times New Roman" w:hAnsi="Times New Roman" w:cs="Times New Roman"/>
                <w:sz w:val="20"/>
                <w:szCs w:val="20"/>
              </w:rPr>
              <w:t>----</w:t>
            </w:r>
          </w:p>
        </w:tc>
        <w:tc>
          <w:tcPr>
            <w:tcW w:w="2910" w:type="dxa"/>
          </w:tcPr>
          <w:p w:rsidR="002A653F" w:rsidRPr="004464D5" w:rsidRDefault="002A653F" w:rsidP="00CC6D3E">
            <w:pPr>
              <w:pStyle w:val="SemEspaamento"/>
              <w:rPr>
                <w:rFonts w:ascii="Times New Roman" w:hAnsi="Times New Roman" w:cs="Times New Roman"/>
                <w:sz w:val="20"/>
                <w:szCs w:val="20"/>
              </w:rPr>
            </w:pPr>
            <w:r w:rsidRPr="004464D5">
              <w:rPr>
                <w:rFonts w:ascii="Times New Roman" w:hAnsi="Times New Roman" w:cs="Times New Roman"/>
                <w:sz w:val="20"/>
                <w:szCs w:val="20"/>
              </w:rPr>
              <w:t>----</w:t>
            </w:r>
          </w:p>
        </w:tc>
      </w:tr>
      <w:tr w:rsidR="002A653F" w:rsidRPr="00CC6D3E" w:rsidTr="00CC6D3E">
        <w:trPr>
          <w:trHeight w:val="380"/>
        </w:trPr>
        <w:tc>
          <w:tcPr>
            <w:tcW w:w="8728" w:type="dxa"/>
            <w:gridSpan w:val="3"/>
          </w:tcPr>
          <w:p w:rsidR="002A653F" w:rsidRPr="004464D5" w:rsidRDefault="002A653F" w:rsidP="00CC6D3E">
            <w:pPr>
              <w:pStyle w:val="SemEspaamento"/>
              <w:rPr>
                <w:rFonts w:ascii="Times New Roman" w:hAnsi="Times New Roman" w:cs="Times New Roman"/>
                <w:sz w:val="20"/>
                <w:szCs w:val="20"/>
              </w:rPr>
            </w:pPr>
            <w:r w:rsidRPr="004464D5">
              <w:rPr>
                <w:rFonts w:ascii="Times New Roman" w:hAnsi="Times New Roman" w:cs="Times New Roman"/>
                <w:sz w:val="20"/>
                <w:szCs w:val="20"/>
              </w:rPr>
              <w:t>Pontuação</w:t>
            </w:r>
          </w:p>
        </w:tc>
      </w:tr>
      <w:tr w:rsidR="002A653F" w:rsidRPr="00CC6D3E" w:rsidTr="00CC6D3E">
        <w:trPr>
          <w:trHeight w:val="380"/>
        </w:trPr>
        <w:tc>
          <w:tcPr>
            <w:tcW w:w="2909" w:type="dxa"/>
          </w:tcPr>
          <w:p w:rsidR="002A653F" w:rsidRPr="004464D5" w:rsidRDefault="002A653F" w:rsidP="00CC6D3E">
            <w:pPr>
              <w:pStyle w:val="SemEspaamento"/>
              <w:rPr>
                <w:rFonts w:ascii="Times New Roman" w:hAnsi="Times New Roman" w:cs="Times New Roman"/>
                <w:sz w:val="20"/>
                <w:szCs w:val="20"/>
              </w:rPr>
            </w:pPr>
            <w:r w:rsidRPr="004464D5">
              <w:rPr>
                <w:rFonts w:ascii="Times New Roman" w:hAnsi="Times New Roman" w:cs="Times New Roman"/>
                <w:sz w:val="20"/>
                <w:szCs w:val="20"/>
              </w:rPr>
              <w:t>(x2)</w:t>
            </w:r>
          </w:p>
        </w:tc>
        <w:tc>
          <w:tcPr>
            <w:tcW w:w="2909" w:type="dxa"/>
          </w:tcPr>
          <w:p w:rsidR="002A653F" w:rsidRPr="004464D5" w:rsidRDefault="002A653F" w:rsidP="00CC6D3E">
            <w:pPr>
              <w:pStyle w:val="SemEspaamento"/>
              <w:rPr>
                <w:rFonts w:ascii="Times New Roman" w:hAnsi="Times New Roman" w:cs="Times New Roman"/>
                <w:sz w:val="20"/>
                <w:szCs w:val="20"/>
              </w:rPr>
            </w:pPr>
            <w:r w:rsidRPr="004464D5">
              <w:rPr>
                <w:rFonts w:ascii="Times New Roman" w:hAnsi="Times New Roman" w:cs="Times New Roman"/>
                <w:sz w:val="20"/>
                <w:szCs w:val="20"/>
              </w:rPr>
              <w:t>(x2)</w:t>
            </w:r>
          </w:p>
        </w:tc>
        <w:tc>
          <w:tcPr>
            <w:tcW w:w="2910" w:type="dxa"/>
          </w:tcPr>
          <w:p w:rsidR="002A653F" w:rsidRPr="004464D5" w:rsidRDefault="002A653F" w:rsidP="00CC6D3E">
            <w:pPr>
              <w:pStyle w:val="SemEspaamento"/>
              <w:rPr>
                <w:rFonts w:ascii="Times New Roman" w:hAnsi="Times New Roman" w:cs="Times New Roman"/>
                <w:sz w:val="20"/>
                <w:szCs w:val="20"/>
              </w:rPr>
            </w:pPr>
          </w:p>
        </w:tc>
      </w:tr>
      <w:tr w:rsidR="002A653F" w:rsidRPr="00CC6D3E" w:rsidTr="00CC6D3E">
        <w:trPr>
          <w:trHeight w:val="380"/>
        </w:trPr>
        <w:tc>
          <w:tcPr>
            <w:tcW w:w="8728" w:type="dxa"/>
            <w:gridSpan w:val="3"/>
          </w:tcPr>
          <w:p w:rsidR="002A653F" w:rsidRPr="004464D5" w:rsidRDefault="002A653F" w:rsidP="00CC6D3E">
            <w:pPr>
              <w:pStyle w:val="SemEspaamento"/>
              <w:rPr>
                <w:rFonts w:ascii="Times New Roman" w:hAnsi="Times New Roman" w:cs="Times New Roman"/>
                <w:sz w:val="20"/>
                <w:szCs w:val="20"/>
              </w:rPr>
            </w:pPr>
            <w:r w:rsidRPr="004464D5">
              <w:rPr>
                <w:rFonts w:ascii="Times New Roman" w:hAnsi="Times New Roman" w:cs="Times New Roman"/>
                <w:sz w:val="20"/>
                <w:szCs w:val="20"/>
              </w:rPr>
              <w:t>Pontuação Geral</w:t>
            </w:r>
          </w:p>
          <w:p w:rsidR="002A653F" w:rsidRPr="004464D5" w:rsidRDefault="002A653F" w:rsidP="00CC6D3E">
            <w:pPr>
              <w:pStyle w:val="SemEspaamento"/>
              <w:rPr>
                <w:rFonts w:ascii="Times New Roman" w:hAnsi="Times New Roman" w:cs="Times New Roman"/>
                <w:sz w:val="20"/>
                <w:szCs w:val="20"/>
              </w:rPr>
            </w:pPr>
            <w:r w:rsidRPr="004464D5">
              <w:rPr>
                <w:rFonts w:ascii="Times New Roman" w:hAnsi="Times New Roman" w:cs="Times New Roman"/>
                <w:sz w:val="20"/>
                <w:szCs w:val="20"/>
              </w:rPr>
              <w:t>30                       Indicação</w:t>
            </w:r>
          </w:p>
          <w:p w:rsidR="002A653F" w:rsidRPr="004464D5" w:rsidRDefault="002A653F" w:rsidP="00CC6D3E">
            <w:pPr>
              <w:pStyle w:val="SemEspaamento"/>
              <w:rPr>
                <w:rFonts w:ascii="Times New Roman" w:hAnsi="Times New Roman" w:cs="Times New Roman"/>
                <w:sz w:val="20"/>
                <w:szCs w:val="20"/>
              </w:rPr>
            </w:pPr>
            <w:r w:rsidRPr="004464D5">
              <w:rPr>
                <w:rFonts w:ascii="Times New Roman" w:hAnsi="Times New Roman" w:cs="Times New Roman"/>
                <w:sz w:val="20"/>
                <w:szCs w:val="20"/>
              </w:rPr>
              <w:t>19 a 29               Indicado para cartão de crédito</w:t>
            </w:r>
          </w:p>
          <w:p w:rsidR="002A653F" w:rsidRPr="004464D5" w:rsidRDefault="002A653F" w:rsidP="00CC6D3E">
            <w:pPr>
              <w:pStyle w:val="SemEspaamento"/>
              <w:rPr>
                <w:rFonts w:ascii="Times New Roman" w:hAnsi="Times New Roman" w:cs="Times New Roman"/>
                <w:sz w:val="20"/>
                <w:szCs w:val="20"/>
              </w:rPr>
            </w:pPr>
            <w:r w:rsidRPr="004464D5">
              <w:rPr>
                <w:rFonts w:ascii="Times New Roman" w:hAnsi="Times New Roman" w:cs="Times New Roman"/>
                <w:sz w:val="20"/>
                <w:szCs w:val="20"/>
              </w:rPr>
              <w:t xml:space="preserve">13 a 18               Aprovação normal </w:t>
            </w:r>
          </w:p>
          <w:p w:rsidR="002A653F" w:rsidRPr="004464D5" w:rsidRDefault="002A653F" w:rsidP="00CC6D3E">
            <w:pPr>
              <w:pStyle w:val="SemEspaamento"/>
              <w:rPr>
                <w:rFonts w:ascii="Times New Roman" w:hAnsi="Times New Roman" w:cs="Times New Roman"/>
                <w:sz w:val="20"/>
                <w:szCs w:val="20"/>
              </w:rPr>
            </w:pPr>
            <w:r w:rsidRPr="004464D5">
              <w:rPr>
                <w:rFonts w:ascii="Times New Roman" w:hAnsi="Times New Roman" w:cs="Times New Roman"/>
                <w:sz w:val="20"/>
                <w:szCs w:val="20"/>
              </w:rPr>
              <w:t xml:space="preserve">09 a 12               Aprovação só com entrada </w:t>
            </w:r>
          </w:p>
          <w:p w:rsidR="002A653F" w:rsidRPr="004464D5" w:rsidRDefault="002A653F" w:rsidP="00CC6D3E">
            <w:pPr>
              <w:pStyle w:val="SemEspaamento"/>
              <w:rPr>
                <w:rFonts w:ascii="Times New Roman" w:hAnsi="Times New Roman" w:cs="Times New Roman"/>
                <w:sz w:val="20"/>
                <w:szCs w:val="20"/>
              </w:rPr>
            </w:pPr>
            <w:r w:rsidRPr="004464D5">
              <w:rPr>
                <w:rFonts w:ascii="Times New Roman" w:hAnsi="Times New Roman" w:cs="Times New Roman"/>
                <w:sz w:val="20"/>
                <w:szCs w:val="20"/>
              </w:rPr>
              <w:lastRenderedPageBreak/>
              <w:t xml:space="preserve">06 a 08               Aprovação só com aval e entrada </w:t>
            </w:r>
          </w:p>
          <w:p w:rsidR="002A653F" w:rsidRPr="004464D5" w:rsidRDefault="002A653F" w:rsidP="00CC6D3E">
            <w:pPr>
              <w:pStyle w:val="SemEspaamento"/>
              <w:rPr>
                <w:rFonts w:ascii="Times New Roman" w:hAnsi="Times New Roman" w:cs="Times New Roman"/>
                <w:sz w:val="20"/>
                <w:szCs w:val="20"/>
              </w:rPr>
            </w:pPr>
            <w:r w:rsidRPr="004464D5">
              <w:rPr>
                <w:rFonts w:ascii="Times New Roman" w:hAnsi="Times New Roman" w:cs="Times New Roman"/>
                <w:sz w:val="20"/>
                <w:szCs w:val="20"/>
              </w:rPr>
              <w:t>Até 05                Negar crédito</w:t>
            </w:r>
          </w:p>
        </w:tc>
      </w:tr>
    </w:tbl>
    <w:p w:rsidR="00764E13" w:rsidRPr="00AD44B7" w:rsidRDefault="00764E13" w:rsidP="00764E13">
      <w:pPr>
        <w:spacing w:line="360" w:lineRule="auto"/>
        <w:ind w:firstLine="709"/>
        <w:jc w:val="both"/>
        <w:rPr>
          <w:rFonts w:ascii="Times New Roman" w:hAnsi="Times New Roman" w:cs="Times New Roman"/>
          <w:b/>
          <w:sz w:val="24"/>
          <w:szCs w:val="24"/>
        </w:rPr>
      </w:pPr>
      <w:r w:rsidRPr="00AD44B7">
        <w:rPr>
          <w:rFonts w:ascii="Times New Roman" w:hAnsi="Times New Roman" w:cs="Times New Roman"/>
          <w:b/>
          <w:sz w:val="24"/>
          <w:szCs w:val="24"/>
        </w:rPr>
        <w:lastRenderedPageBreak/>
        <w:t>Fonte: PEREIRA, (1990)</w:t>
      </w:r>
    </w:p>
    <w:p w:rsidR="006E7B5B" w:rsidRDefault="00037FAF" w:rsidP="001F7424">
      <w:pPr>
        <w:spacing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2.4 </w:t>
      </w:r>
      <w:r w:rsidR="006E7B5B" w:rsidRPr="00762076">
        <w:rPr>
          <w:rFonts w:ascii="Times New Roman" w:hAnsi="Times New Roman" w:cs="Times New Roman"/>
          <w:b/>
          <w:sz w:val="24"/>
          <w:szCs w:val="24"/>
        </w:rPr>
        <w:t>Concessão de Crédito</w:t>
      </w:r>
    </w:p>
    <w:p w:rsidR="00F21CDC" w:rsidRPr="008B4C7D" w:rsidRDefault="00F21CDC" w:rsidP="008B4C7D">
      <w:pPr>
        <w:pStyle w:val="PargrafodaLista"/>
        <w:tabs>
          <w:tab w:val="left" w:pos="3450"/>
        </w:tabs>
        <w:spacing w:afterLines="200" w:after="480" w:line="360" w:lineRule="auto"/>
        <w:ind w:left="0" w:firstLine="709"/>
        <w:jc w:val="both"/>
        <w:rPr>
          <w:rFonts w:ascii="Times New Roman" w:eastAsia="Times New Roman" w:hAnsi="Times New Roman" w:cs="Times New Roman"/>
          <w:sz w:val="24"/>
          <w:szCs w:val="24"/>
          <w:lang w:eastAsia="pt-BR"/>
        </w:rPr>
      </w:pPr>
      <w:r w:rsidRPr="00762076">
        <w:rPr>
          <w:rFonts w:ascii="Times New Roman" w:eastAsia="Times New Roman" w:hAnsi="Times New Roman" w:cs="Times New Roman"/>
          <w:sz w:val="24"/>
          <w:szCs w:val="24"/>
          <w:lang w:eastAsia="pt-BR"/>
        </w:rPr>
        <w:t xml:space="preserve">De acordo com Assaf Neto (2012, p.126) </w:t>
      </w:r>
      <w:r w:rsidR="00AD44B7">
        <w:rPr>
          <w:rFonts w:ascii="Times New Roman" w:eastAsia="Times New Roman" w:hAnsi="Times New Roman" w:cs="Times New Roman"/>
          <w:sz w:val="24"/>
          <w:szCs w:val="24"/>
          <w:lang w:eastAsia="pt-BR"/>
        </w:rPr>
        <w:t>“</w:t>
      </w:r>
      <w:r w:rsidRPr="00762076">
        <w:rPr>
          <w:rFonts w:ascii="Times New Roman" w:eastAsia="Times New Roman" w:hAnsi="Times New Roman" w:cs="Times New Roman"/>
          <w:sz w:val="24"/>
          <w:szCs w:val="24"/>
          <w:lang w:eastAsia="pt-BR"/>
        </w:rPr>
        <w:t>A política de crédito fixa os parâmetros da empresa em termos de vendas a prazo. Na política de crédito, estarão os elementos fundamentais para a concessão, a monitoria e a cobrança do crédito</w:t>
      </w:r>
      <w:r w:rsidR="00AD44B7">
        <w:rPr>
          <w:rFonts w:ascii="Times New Roman" w:eastAsia="Times New Roman" w:hAnsi="Times New Roman" w:cs="Times New Roman"/>
          <w:sz w:val="24"/>
          <w:szCs w:val="24"/>
          <w:lang w:eastAsia="pt-BR"/>
        </w:rPr>
        <w:t>”</w:t>
      </w:r>
      <w:r w:rsidRPr="00762076">
        <w:rPr>
          <w:rFonts w:ascii="Times New Roman" w:eastAsia="Times New Roman" w:hAnsi="Times New Roman" w:cs="Times New Roman"/>
          <w:sz w:val="24"/>
          <w:szCs w:val="24"/>
          <w:lang w:eastAsia="pt-BR"/>
        </w:rPr>
        <w:t>. Diante do estudo realizado neste trabalho que poderá colaborar para a diminuição de vendas duvidosas e uma segurança no capital da empresa é aumento no fluxo de caixa de uma forma segura</w:t>
      </w:r>
    </w:p>
    <w:p w:rsidR="009A2CAE" w:rsidRPr="00762076" w:rsidRDefault="003B23F3" w:rsidP="001F7424">
      <w:pPr>
        <w:spacing w:before="72" w:afterLines="200" w:after="480" w:line="360" w:lineRule="auto"/>
        <w:ind w:firstLine="709"/>
        <w:jc w:val="both"/>
        <w:rPr>
          <w:rFonts w:ascii="Times New Roman" w:eastAsia="Times New Roman" w:hAnsi="Times New Roman" w:cs="Times New Roman"/>
          <w:color w:val="000000"/>
          <w:sz w:val="24"/>
          <w:szCs w:val="24"/>
          <w:lang w:eastAsia="pt-BR"/>
        </w:rPr>
      </w:pPr>
      <w:r w:rsidRPr="00762076">
        <w:rPr>
          <w:rFonts w:ascii="Times New Roman" w:eastAsia="Times New Roman" w:hAnsi="Times New Roman" w:cs="Times New Roman"/>
          <w:color w:val="000000"/>
          <w:sz w:val="24"/>
          <w:szCs w:val="24"/>
          <w:lang w:eastAsia="pt-BR"/>
        </w:rPr>
        <w:t>A </w:t>
      </w:r>
      <w:r w:rsidRPr="00762076">
        <w:rPr>
          <w:rFonts w:ascii="Times New Roman" w:eastAsia="Times New Roman" w:hAnsi="Times New Roman" w:cs="Times New Roman"/>
          <w:iCs/>
          <w:color w:val="000000"/>
          <w:sz w:val="24"/>
          <w:szCs w:val="24"/>
          <w:lang w:eastAsia="pt-BR"/>
        </w:rPr>
        <w:t>política de crédito</w:t>
      </w:r>
      <w:r w:rsidRPr="00762076">
        <w:rPr>
          <w:rFonts w:ascii="Times New Roman" w:eastAsia="Times New Roman" w:hAnsi="Times New Roman" w:cs="Times New Roman"/>
          <w:color w:val="000000"/>
          <w:sz w:val="24"/>
          <w:szCs w:val="24"/>
          <w:lang w:eastAsia="pt-BR"/>
        </w:rPr>
        <w:t> trata dos seguintes aspectos: prazo de crédito, seleção de clientes e limite de crédito. Uma política de crédito liberal aumenta o volume de vendas muito mais do que uma política rígida, porém gera mais investimento em contas a receber e mais problemas de recebimento, o que exige maior rigidez na cobrança (HOJI, 2017).</w:t>
      </w:r>
    </w:p>
    <w:p w:rsidR="00FC7700" w:rsidRPr="00762076" w:rsidRDefault="00FC7700" w:rsidP="001F7424">
      <w:pPr>
        <w:spacing w:before="72" w:afterLines="200" w:after="480" w:line="360" w:lineRule="auto"/>
        <w:ind w:firstLine="709"/>
        <w:jc w:val="both"/>
        <w:rPr>
          <w:rFonts w:ascii="Times New Roman" w:hAnsi="Times New Roman" w:cs="Times New Roman"/>
          <w:color w:val="000000"/>
          <w:sz w:val="24"/>
          <w:szCs w:val="24"/>
        </w:rPr>
      </w:pPr>
      <w:r w:rsidRPr="00762076">
        <w:rPr>
          <w:rFonts w:ascii="Times New Roman" w:hAnsi="Times New Roman" w:cs="Times New Roman"/>
          <w:color w:val="000000"/>
          <w:sz w:val="24"/>
          <w:szCs w:val="24"/>
        </w:rPr>
        <w:t>As contas a receber são geradas pelas vendas a prazo, que são feitas após a concessão de crédito. As vendas a prazo geram riscos de inadimplência e despesas com análise de crédito, cobrança e recebimento, mas alavancam as vendas, isto é, aumentam o volume de vendas e, consequentemente, o lucro. As vendas a prazo são condições necessárias para aumentar o nível de operações e o giro dos estoques e, assim, ganhar a escala e maximizar a rentabilidade (ASSAF NETO, 2014)</w:t>
      </w:r>
      <w:r w:rsidR="003B23F3" w:rsidRPr="00762076">
        <w:rPr>
          <w:rFonts w:ascii="Times New Roman" w:hAnsi="Times New Roman" w:cs="Times New Roman"/>
          <w:color w:val="000000"/>
          <w:sz w:val="24"/>
          <w:szCs w:val="24"/>
        </w:rPr>
        <w:t>.</w:t>
      </w:r>
    </w:p>
    <w:p w:rsidR="003D0759" w:rsidRPr="00762076" w:rsidRDefault="003D0759" w:rsidP="00CC6D3E">
      <w:pPr>
        <w:pStyle w:val="indent"/>
        <w:spacing w:before="0" w:beforeAutospacing="0" w:after="72" w:afterAutospacing="0" w:line="360" w:lineRule="auto"/>
        <w:ind w:firstLine="709"/>
        <w:jc w:val="both"/>
        <w:rPr>
          <w:color w:val="000000"/>
        </w:rPr>
      </w:pPr>
      <w:r w:rsidRPr="00762076">
        <w:rPr>
          <w:color w:val="000000"/>
        </w:rPr>
        <w:t>No ato da concessão de crédito se não houver controle prefixado com regras e normas pode ser um desastre no fluxo da concessão de crédito. Existem ferramentas, procedimentos e serviços que auxiliam a administrar as contas a receber. Se a empresa tratar com seriedade as Contas a Receber, os clientes também o farão. Deve-se então: a) Criar políticas e procedimentos que auxiliem o credor a tomar decisões rápidas com facilidade, b) Treinar os funcionários sobre a importância da administração de Contas a Receber c) Assegurar-se de que o cliente entende a política de cobrança da empresa, d) Usar instrumentos e serviços disponíveis de comprovada eficácia na cobrança, como, por exemplo, um sistema informatizado que facilite o manuseio das informações sobre as vendas efetuadas, cadastro de clientes, e) serviço de cobrança terceirizado, se necessário</w:t>
      </w:r>
      <w:r w:rsidR="005D0843">
        <w:rPr>
          <w:color w:val="000000"/>
        </w:rPr>
        <w:t xml:space="preserve"> </w:t>
      </w:r>
      <w:r w:rsidRPr="00762076">
        <w:rPr>
          <w:color w:val="000000"/>
        </w:rPr>
        <w:t>(SILVA, 2009).</w:t>
      </w:r>
    </w:p>
    <w:p w:rsidR="003D0759" w:rsidRPr="00762076" w:rsidRDefault="003D0759" w:rsidP="001F7424">
      <w:pPr>
        <w:pStyle w:val="bullet"/>
        <w:spacing w:before="0" w:beforeAutospacing="0" w:after="0" w:afterAutospacing="0" w:line="360" w:lineRule="auto"/>
        <w:ind w:left="288" w:firstLine="709"/>
        <w:jc w:val="both"/>
        <w:rPr>
          <w:color w:val="000000"/>
        </w:rPr>
      </w:pPr>
    </w:p>
    <w:p w:rsidR="006E7B5B" w:rsidRPr="00762076" w:rsidRDefault="00CC6D3E" w:rsidP="001F7424">
      <w:pPr>
        <w:spacing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2.4</w:t>
      </w:r>
      <w:r w:rsidR="006E7B5B" w:rsidRPr="00762076">
        <w:rPr>
          <w:rFonts w:ascii="Times New Roman" w:hAnsi="Times New Roman" w:cs="Times New Roman"/>
          <w:b/>
          <w:sz w:val="24"/>
          <w:szCs w:val="24"/>
        </w:rPr>
        <w:t xml:space="preserve"> Gestão da Politica de Cobrança </w:t>
      </w:r>
    </w:p>
    <w:p w:rsidR="00AF2143" w:rsidRPr="00762076" w:rsidRDefault="00AF2143" w:rsidP="00CC6D3E">
      <w:pPr>
        <w:spacing w:line="360" w:lineRule="auto"/>
        <w:ind w:firstLine="708"/>
        <w:jc w:val="both"/>
        <w:rPr>
          <w:rFonts w:ascii="Times New Roman" w:hAnsi="Times New Roman" w:cs="Times New Roman"/>
          <w:sz w:val="24"/>
          <w:szCs w:val="24"/>
        </w:rPr>
      </w:pPr>
      <w:r w:rsidRPr="00762076">
        <w:rPr>
          <w:rFonts w:ascii="Times New Roman" w:hAnsi="Times New Roman" w:cs="Times New Roman"/>
          <w:sz w:val="24"/>
          <w:szCs w:val="24"/>
        </w:rPr>
        <w:t xml:space="preserve">As políticas de cobrança representam os </w:t>
      </w:r>
      <w:r w:rsidR="00A236FF" w:rsidRPr="00762076">
        <w:rPr>
          <w:rFonts w:ascii="Times New Roman" w:hAnsi="Times New Roman" w:cs="Times New Roman"/>
          <w:sz w:val="24"/>
          <w:szCs w:val="24"/>
        </w:rPr>
        <w:t>processos e medidas adotadas pela em</w:t>
      </w:r>
      <w:r w:rsidRPr="00762076">
        <w:rPr>
          <w:rFonts w:ascii="Times New Roman" w:hAnsi="Times New Roman" w:cs="Times New Roman"/>
          <w:sz w:val="24"/>
          <w:szCs w:val="24"/>
        </w:rPr>
        <w:t>presa para o recebimento das contas a receber nas datas de seus vencimentos. As políticas de cobrança podem ser avaliadas pelo número de clientes inadimplentes ou incobráveis. Na realidade, esse número depende também das políticas de crédito nas quais a empresa se baseou par</w:t>
      </w:r>
      <w:r w:rsidR="00D13115" w:rsidRPr="00762076">
        <w:rPr>
          <w:rFonts w:ascii="Times New Roman" w:hAnsi="Times New Roman" w:cs="Times New Roman"/>
          <w:sz w:val="24"/>
          <w:szCs w:val="24"/>
        </w:rPr>
        <w:t>a conceder crédito aos clientes (HOJI, 2017)</w:t>
      </w:r>
    </w:p>
    <w:p w:rsidR="00D13115" w:rsidRPr="00762076" w:rsidRDefault="00D13115" w:rsidP="001F7424">
      <w:pPr>
        <w:spacing w:line="360" w:lineRule="auto"/>
        <w:ind w:firstLine="709"/>
        <w:jc w:val="both"/>
        <w:rPr>
          <w:rFonts w:ascii="Times New Roman" w:hAnsi="Times New Roman" w:cs="Times New Roman"/>
          <w:sz w:val="24"/>
          <w:szCs w:val="24"/>
        </w:rPr>
      </w:pPr>
      <w:r w:rsidRPr="00762076">
        <w:rPr>
          <w:rFonts w:ascii="Times New Roman" w:hAnsi="Times New Roman" w:cs="Times New Roman"/>
          <w:sz w:val="24"/>
          <w:szCs w:val="24"/>
        </w:rPr>
        <w:t>Para um período médio de cobrança</w:t>
      </w:r>
      <w:r w:rsidR="00F02B5E" w:rsidRPr="00762076">
        <w:rPr>
          <w:rFonts w:ascii="Times New Roman" w:hAnsi="Times New Roman" w:cs="Times New Roman"/>
          <w:sz w:val="24"/>
          <w:szCs w:val="24"/>
        </w:rPr>
        <w:t xml:space="preserve"> há um custo de </w:t>
      </w:r>
      <w:r w:rsidRPr="00762076">
        <w:rPr>
          <w:rFonts w:ascii="Times New Roman" w:hAnsi="Times New Roman" w:cs="Times New Roman"/>
          <w:sz w:val="24"/>
          <w:szCs w:val="24"/>
        </w:rPr>
        <w:t>manutenção</w:t>
      </w:r>
      <w:r w:rsidR="00F02B5E" w:rsidRPr="00762076">
        <w:rPr>
          <w:rFonts w:ascii="Times New Roman" w:hAnsi="Times New Roman" w:cs="Times New Roman"/>
          <w:sz w:val="24"/>
          <w:szCs w:val="24"/>
        </w:rPr>
        <w:t xml:space="preserve"> de contas a receber em carteira. Quanto maior o volume de duplicatas a receber, maior </w:t>
      </w:r>
      <w:r w:rsidRPr="00762076">
        <w:rPr>
          <w:rFonts w:ascii="Times New Roman" w:hAnsi="Times New Roman" w:cs="Times New Roman"/>
          <w:sz w:val="24"/>
          <w:szCs w:val="24"/>
        </w:rPr>
        <w:t>será́ a os custos para</w:t>
      </w:r>
      <w:r w:rsidR="00F02B5E" w:rsidRPr="00762076">
        <w:rPr>
          <w:rFonts w:ascii="Times New Roman" w:hAnsi="Times New Roman" w:cs="Times New Roman"/>
          <w:sz w:val="24"/>
          <w:szCs w:val="24"/>
        </w:rPr>
        <w:t xml:space="preserve"> mantê-las. Se a empresa </w:t>
      </w:r>
      <w:r w:rsidRPr="00762076">
        <w:rPr>
          <w:rFonts w:ascii="Times New Roman" w:hAnsi="Times New Roman" w:cs="Times New Roman"/>
          <w:sz w:val="24"/>
          <w:szCs w:val="24"/>
        </w:rPr>
        <w:t>diminuir</w:t>
      </w:r>
      <w:r w:rsidR="00F02B5E" w:rsidRPr="00762076">
        <w:rPr>
          <w:rFonts w:ascii="Times New Roman" w:hAnsi="Times New Roman" w:cs="Times New Roman"/>
          <w:sz w:val="24"/>
          <w:szCs w:val="24"/>
        </w:rPr>
        <w:t xml:space="preserve"> seus </w:t>
      </w:r>
      <w:r w:rsidRPr="00762076">
        <w:rPr>
          <w:rFonts w:ascii="Times New Roman" w:hAnsi="Times New Roman" w:cs="Times New Roman"/>
          <w:sz w:val="24"/>
          <w:szCs w:val="24"/>
        </w:rPr>
        <w:t>padrões</w:t>
      </w:r>
      <w:r w:rsidR="00F02B5E" w:rsidRPr="00762076">
        <w:rPr>
          <w:rFonts w:ascii="Times New Roman" w:hAnsi="Times New Roman" w:cs="Times New Roman"/>
          <w:sz w:val="24"/>
          <w:szCs w:val="24"/>
        </w:rPr>
        <w:t xml:space="preserve"> de </w:t>
      </w:r>
      <w:r w:rsidRPr="00762076">
        <w:rPr>
          <w:rFonts w:ascii="Times New Roman" w:hAnsi="Times New Roman" w:cs="Times New Roman"/>
          <w:sz w:val="24"/>
          <w:szCs w:val="24"/>
        </w:rPr>
        <w:t>crédito</w:t>
      </w:r>
      <w:r w:rsidR="00F02B5E" w:rsidRPr="00762076">
        <w:rPr>
          <w:rFonts w:ascii="Times New Roman" w:hAnsi="Times New Roman" w:cs="Times New Roman"/>
          <w:sz w:val="24"/>
          <w:szCs w:val="24"/>
        </w:rPr>
        <w:t xml:space="preserve">, deverá ocorrer um aumento nas duplicatas a receber e no custo de sua </w:t>
      </w:r>
      <w:r w:rsidRPr="00762076">
        <w:rPr>
          <w:rFonts w:ascii="Times New Roman" w:hAnsi="Times New Roman" w:cs="Times New Roman"/>
          <w:sz w:val="24"/>
          <w:szCs w:val="24"/>
        </w:rPr>
        <w:t>manutenção</w:t>
      </w:r>
      <w:r w:rsidR="00F02B5E" w:rsidRPr="00762076">
        <w:rPr>
          <w:rFonts w:ascii="Times New Roman" w:hAnsi="Times New Roman" w:cs="Times New Roman"/>
          <w:sz w:val="24"/>
          <w:szCs w:val="24"/>
        </w:rPr>
        <w:t xml:space="preserve">, ao passo que, se a empresa </w:t>
      </w:r>
      <w:r w:rsidRPr="00762076">
        <w:rPr>
          <w:rFonts w:ascii="Times New Roman" w:hAnsi="Times New Roman" w:cs="Times New Roman"/>
          <w:sz w:val="24"/>
          <w:szCs w:val="24"/>
        </w:rPr>
        <w:t>apertar</w:t>
      </w:r>
      <w:r w:rsidR="00F02B5E" w:rsidRPr="00762076">
        <w:rPr>
          <w:rFonts w:ascii="Times New Roman" w:hAnsi="Times New Roman" w:cs="Times New Roman"/>
          <w:sz w:val="24"/>
          <w:szCs w:val="24"/>
        </w:rPr>
        <w:t xml:space="preserve"> os </w:t>
      </w:r>
      <w:r w:rsidRPr="00762076">
        <w:rPr>
          <w:rFonts w:ascii="Times New Roman" w:hAnsi="Times New Roman" w:cs="Times New Roman"/>
          <w:sz w:val="24"/>
          <w:szCs w:val="24"/>
        </w:rPr>
        <w:t>padrões</w:t>
      </w:r>
      <w:r w:rsidR="00F02B5E" w:rsidRPr="00762076">
        <w:rPr>
          <w:rFonts w:ascii="Times New Roman" w:hAnsi="Times New Roman" w:cs="Times New Roman"/>
          <w:sz w:val="24"/>
          <w:szCs w:val="24"/>
        </w:rPr>
        <w:t xml:space="preserve"> de </w:t>
      </w:r>
      <w:r w:rsidRPr="00762076">
        <w:rPr>
          <w:rFonts w:ascii="Times New Roman" w:hAnsi="Times New Roman" w:cs="Times New Roman"/>
          <w:sz w:val="24"/>
          <w:szCs w:val="24"/>
        </w:rPr>
        <w:t>crédito</w:t>
      </w:r>
      <w:r w:rsidR="00F02B5E" w:rsidRPr="00762076">
        <w:rPr>
          <w:rFonts w:ascii="Times New Roman" w:hAnsi="Times New Roman" w:cs="Times New Roman"/>
          <w:sz w:val="24"/>
          <w:szCs w:val="24"/>
        </w:rPr>
        <w:t xml:space="preserve">, ocorrerá uma </w:t>
      </w:r>
      <w:r w:rsidRPr="00762076">
        <w:rPr>
          <w:rFonts w:ascii="Times New Roman" w:hAnsi="Times New Roman" w:cs="Times New Roman"/>
          <w:sz w:val="24"/>
          <w:szCs w:val="24"/>
        </w:rPr>
        <w:t>diminuição</w:t>
      </w:r>
      <w:r w:rsidR="00F02B5E" w:rsidRPr="00762076">
        <w:rPr>
          <w:rFonts w:ascii="Times New Roman" w:hAnsi="Times New Roman" w:cs="Times New Roman"/>
          <w:sz w:val="24"/>
          <w:szCs w:val="24"/>
        </w:rPr>
        <w:t xml:space="preserve"> das duplicatas a receber e do custo de mantê-las</w:t>
      </w:r>
      <w:r w:rsidR="005E7710" w:rsidRPr="00762076">
        <w:rPr>
          <w:rFonts w:ascii="Times New Roman" w:hAnsi="Times New Roman" w:cs="Times New Roman"/>
          <w:sz w:val="24"/>
          <w:szCs w:val="24"/>
        </w:rPr>
        <w:t xml:space="preserve"> (CHIAVENATO, 2014)</w:t>
      </w:r>
      <w:r w:rsidR="00F02B5E" w:rsidRPr="00762076">
        <w:rPr>
          <w:rFonts w:ascii="Times New Roman" w:hAnsi="Times New Roman" w:cs="Times New Roman"/>
          <w:sz w:val="24"/>
          <w:szCs w:val="24"/>
        </w:rPr>
        <w:t>.</w:t>
      </w:r>
    </w:p>
    <w:p w:rsidR="00F251D7" w:rsidRPr="00762076" w:rsidRDefault="00CC6D3E" w:rsidP="001F7424">
      <w:pPr>
        <w:spacing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3</w:t>
      </w:r>
      <w:r w:rsidR="00F251D7" w:rsidRPr="00762076">
        <w:rPr>
          <w:rFonts w:ascii="Times New Roman" w:hAnsi="Times New Roman" w:cs="Times New Roman"/>
          <w:b/>
          <w:sz w:val="24"/>
          <w:szCs w:val="24"/>
        </w:rPr>
        <w:t>. METODOLOGIA</w:t>
      </w:r>
    </w:p>
    <w:p w:rsidR="00822042" w:rsidRPr="00762076" w:rsidRDefault="003D0759" w:rsidP="00822042">
      <w:pPr>
        <w:pStyle w:val="NormalWeb"/>
        <w:spacing w:line="360" w:lineRule="auto"/>
        <w:ind w:firstLine="709"/>
        <w:jc w:val="both"/>
        <w:rPr>
          <w:color w:val="000000" w:themeColor="text1"/>
        </w:rPr>
      </w:pPr>
      <w:r w:rsidRPr="00762076">
        <w:rPr>
          <w:color w:val="000000" w:themeColor="text1"/>
        </w:rPr>
        <w:t>De acordo com Vergara (2016) existem várias formas de se classificar os tipos de pesquisa, conforme os critérios utilizados pelos autores. A autora propõe dois critérios básicos:</w:t>
      </w:r>
      <w:r w:rsidR="00E632CB" w:rsidRPr="00762076">
        <w:rPr>
          <w:color w:val="000000" w:themeColor="text1"/>
        </w:rPr>
        <w:t xml:space="preserve"> a) </w:t>
      </w:r>
      <w:r w:rsidRPr="00762076">
        <w:rPr>
          <w:color w:val="000000" w:themeColor="text1"/>
        </w:rPr>
        <w:t>Quanto aos fins</w:t>
      </w:r>
      <w:r w:rsidR="00E632CB" w:rsidRPr="00762076">
        <w:rPr>
          <w:color w:val="000000" w:themeColor="text1"/>
        </w:rPr>
        <w:t xml:space="preserve">, b) </w:t>
      </w:r>
      <w:r w:rsidRPr="00762076">
        <w:rPr>
          <w:color w:val="000000" w:themeColor="text1"/>
        </w:rPr>
        <w:t>Quanto aos meios</w:t>
      </w:r>
      <w:r w:rsidR="00E632CB" w:rsidRPr="00762076">
        <w:rPr>
          <w:color w:val="000000" w:themeColor="text1"/>
        </w:rPr>
        <w:t>.</w:t>
      </w:r>
    </w:p>
    <w:p w:rsidR="008B4C7D" w:rsidRDefault="00D30D05" w:rsidP="001F7424">
      <w:pPr>
        <w:pStyle w:val="NormalWeb"/>
        <w:spacing w:line="360" w:lineRule="auto"/>
        <w:ind w:firstLine="709"/>
        <w:jc w:val="both"/>
        <w:rPr>
          <w:color w:val="000000" w:themeColor="text1"/>
        </w:rPr>
      </w:pPr>
      <w:r>
        <w:rPr>
          <w:color w:val="000000" w:themeColor="text1"/>
        </w:rPr>
        <w:t xml:space="preserve">Quanto aos fins, a pesquisa foi </w:t>
      </w:r>
      <w:r w:rsidR="00CC6D3E">
        <w:rPr>
          <w:color w:val="000000" w:themeColor="text1"/>
        </w:rPr>
        <w:t>bibliográfica</w:t>
      </w:r>
      <w:r>
        <w:rPr>
          <w:color w:val="000000" w:themeColor="text1"/>
        </w:rPr>
        <w:t>, pois foi realizado um</w:t>
      </w:r>
      <w:r w:rsidR="00CC6D3E">
        <w:rPr>
          <w:color w:val="000000" w:themeColor="text1"/>
        </w:rPr>
        <w:t xml:space="preserve"> estudo estrutura</w:t>
      </w:r>
      <w:r w:rsidR="00B32897" w:rsidRPr="00762076">
        <w:rPr>
          <w:color w:val="000000" w:themeColor="text1"/>
        </w:rPr>
        <w:t>do desenvolvido com base em material publicado em livros, revistas, jornais, redes eletrônicas, isto é, material acessível ao público em geral.</w:t>
      </w:r>
    </w:p>
    <w:p w:rsidR="0038585A" w:rsidRPr="0038585A" w:rsidRDefault="00530181" w:rsidP="001F7424">
      <w:pPr>
        <w:pStyle w:val="NormalWeb"/>
        <w:spacing w:line="360" w:lineRule="auto"/>
        <w:ind w:firstLine="709"/>
        <w:jc w:val="both"/>
        <w:rPr>
          <w:color w:val="000000" w:themeColor="text1"/>
        </w:rPr>
      </w:pPr>
      <w:r>
        <w:rPr>
          <w:color w:val="000000" w:themeColor="text1"/>
        </w:rPr>
        <w:t>Após a definição d</w:t>
      </w:r>
      <w:r w:rsidR="0038585A" w:rsidRPr="0038585A">
        <w:rPr>
          <w:color w:val="000000" w:themeColor="text1"/>
          <w:shd w:val="clear" w:color="auto" w:fill="FFFFFF"/>
        </w:rPr>
        <w:t xml:space="preserve">o objetivo passamos </w:t>
      </w:r>
      <w:r>
        <w:rPr>
          <w:color w:val="000000" w:themeColor="text1"/>
          <w:shd w:val="clear" w:color="auto" w:fill="FFFFFF"/>
        </w:rPr>
        <w:t xml:space="preserve">para </w:t>
      </w:r>
      <w:r w:rsidR="0038585A" w:rsidRPr="0038585A">
        <w:rPr>
          <w:color w:val="000000" w:themeColor="text1"/>
          <w:shd w:val="clear" w:color="auto" w:fill="FFFFFF"/>
        </w:rPr>
        <w:t>a delimitação do tema,</w:t>
      </w:r>
      <w:r>
        <w:rPr>
          <w:color w:val="000000" w:themeColor="text1"/>
          <w:shd w:val="clear" w:color="auto" w:fill="FFFFFF"/>
        </w:rPr>
        <w:t xml:space="preserve"> no qual foi identificado o problema que a empresa enfrentava</w:t>
      </w:r>
      <w:r w:rsidR="005B3D86">
        <w:rPr>
          <w:color w:val="000000" w:themeColor="text1"/>
          <w:shd w:val="clear" w:color="auto" w:fill="FFFFFF"/>
        </w:rPr>
        <w:t xml:space="preserve"> em relação </w:t>
      </w:r>
      <w:r w:rsidR="005D0843">
        <w:rPr>
          <w:color w:val="000000" w:themeColor="text1"/>
          <w:shd w:val="clear" w:color="auto" w:fill="FFFFFF"/>
        </w:rPr>
        <w:t>à</w:t>
      </w:r>
      <w:r w:rsidR="005B3D86">
        <w:rPr>
          <w:color w:val="000000" w:themeColor="text1"/>
          <w:shd w:val="clear" w:color="auto" w:fill="FFFFFF"/>
        </w:rPr>
        <w:t xml:space="preserve"> gestão da politica de crédito</w:t>
      </w:r>
      <w:r>
        <w:rPr>
          <w:color w:val="000000" w:themeColor="text1"/>
          <w:shd w:val="clear" w:color="auto" w:fill="FFFFFF"/>
        </w:rPr>
        <w:t>, onde foi desenvolvido um estudo por base inicial pesquisa bibliográfica, que tem a pretensão abrange por tempo indeterminado</w:t>
      </w:r>
      <w:r w:rsidR="005B3D86">
        <w:rPr>
          <w:color w:val="000000" w:themeColor="text1"/>
          <w:shd w:val="clear" w:color="auto" w:fill="FFFFFF"/>
        </w:rPr>
        <w:t>.</w:t>
      </w:r>
      <w:r w:rsidR="0038585A" w:rsidRPr="0038585A">
        <w:rPr>
          <w:color w:val="000000" w:themeColor="text1"/>
          <w:shd w:val="clear" w:color="auto" w:fill="FFFFFF"/>
        </w:rPr>
        <w:t xml:space="preserve"> </w:t>
      </w:r>
    </w:p>
    <w:p w:rsidR="00D30D05" w:rsidRDefault="00D30D05" w:rsidP="005D0843">
      <w:pPr>
        <w:spacing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Quanto aos meios, a pesquisa foi de </w:t>
      </w:r>
      <w:r w:rsidR="005D0843">
        <w:rPr>
          <w:rFonts w:ascii="Times New Roman" w:hAnsi="Times New Roman" w:cs="Times New Roman"/>
          <w:color w:val="000000" w:themeColor="text1"/>
          <w:sz w:val="24"/>
          <w:szCs w:val="24"/>
        </w:rPr>
        <w:t>Estudo de caso</w:t>
      </w:r>
      <w:r>
        <w:rPr>
          <w:rFonts w:ascii="Times New Roman" w:hAnsi="Times New Roman" w:cs="Times New Roman"/>
          <w:color w:val="000000" w:themeColor="text1"/>
          <w:sz w:val="24"/>
          <w:szCs w:val="24"/>
        </w:rPr>
        <w:t xml:space="preserve">, pois foi </w:t>
      </w:r>
      <w:r w:rsidR="00822042" w:rsidRPr="008B4C7D">
        <w:rPr>
          <w:rFonts w:ascii="Times New Roman" w:hAnsi="Times New Roman" w:cs="Times New Roman"/>
          <w:color w:val="000000" w:themeColor="text1"/>
          <w:sz w:val="24"/>
          <w:szCs w:val="24"/>
        </w:rPr>
        <w:t>restrito</w:t>
      </w:r>
      <w:r w:rsidR="00B32897" w:rsidRPr="008B4C7D">
        <w:rPr>
          <w:rFonts w:ascii="Times New Roman" w:hAnsi="Times New Roman" w:cs="Times New Roman"/>
          <w:color w:val="000000" w:themeColor="text1"/>
          <w:sz w:val="24"/>
          <w:szCs w:val="24"/>
        </w:rPr>
        <w:t xml:space="preserve"> a uma ou poucas unidades, entendidas essas como pessoa, família, produto, empresa</w:t>
      </w:r>
      <w:r>
        <w:rPr>
          <w:rFonts w:ascii="Times New Roman" w:hAnsi="Times New Roman" w:cs="Times New Roman"/>
          <w:color w:val="000000" w:themeColor="text1"/>
          <w:sz w:val="24"/>
          <w:szCs w:val="24"/>
        </w:rPr>
        <w:t>, com c</w:t>
      </w:r>
      <w:r w:rsidR="00B32897" w:rsidRPr="008B4C7D">
        <w:rPr>
          <w:rFonts w:ascii="Times New Roman" w:hAnsi="Times New Roman" w:cs="Times New Roman"/>
          <w:color w:val="000000" w:themeColor="text1"/>
          <w:sz w:val="24"/>
          <w:szCs w:val="24"/>
        </w:rPr>
        <w:t>aráter de profundidade e detalhamento.</w:t>
      </w:r>
    </w:p>
    <w:p w:rsidR="00B32897" w:rsidRPr="008B4C7D" w:rsidRDefault="00D30D05" w:rsidP="00FF1C32">
      <w:pPr>
        <w:spacing w:line="360" w:lineRule="auto"/>
        <w:ind w:firstLine="709"/>
        <w:jc w:val="both"/>
        <w:rPr>
          <w:rFonts w:ascii="Helvetica" w:eastAsia="Times New Roman" w:hAnsi="Helvetica" w:cs="Times New Roman"/>
          <w:color w:val="545454"/>
          <w:sz w:val="24"/>
          <w:szCs w:val="24"/>
          <w:lang w:eastAsia="pt-BR"/>
        </w:rPr>
      </w:pPr>
      <w:r>
        <w:rPr>
          <w:rFonts w:ascii="Times New Roman" w:hAnsi="Times New Roman" w:cs="Times New Roman"/>
          <w:color w:val="000000" w:themeColor="text1"/>
          <w:sz w:val="24"/>
          <w:szCs w:val="24"/>
        </w:rPr>
        <w:t xml:space="preserve">O estudo de caso permitiu encontrar informações </w:t>
      </w:r>
      <w:r w:rsidR="00C00300" w:rsidRPr="008B4C7D">
        <w:rPr>
          <w:rFonts w:ascii="Times New Roman" w:hAnsi="Times New Roman" w:cs="Times New Roman"/>
          <w:color w:val="000000" w:themeColor="text1"/>
          <w:sz w:val="24"/>
          <w:szCs w:val="24"/>
        </w:rPr>
        <w:t>sobre a situação que a empresa se encontrava na sua concessão de crédito</w:t>
      </w:r>
      <w:r w:rsidR="00D25D42">
        <w:rPr>
          <w:rFonts w:ascii="Times New Roman" w:hAnsi="Times New Roman" w:cs="Times New Roman"/>
          <w:color w:val="000000" w:themeColor="text1"/>
          <w:sz w:val="24"/>
          <w:szCs w:val="24"/>
        </w:rPr>
        <w:t>. C</w:t>
      </w:r>
      <w:r w:rsidR="00FF1C32" w:rsidRPr="008B4C7D">
        <w:rPr>
          <w:rFonts w:ascii="Times New Roman" w:hAnsi="Times New Roman" w:cs="Times New Roman"/>
          <w:color w:val="000000" w:themeColor="text1"/>
          <w:sz w:val="24"/>
          <w:szCs w:val="24"/>
        </w:rPr>
        <w:t>om algumas</w:t>
      </w:r>
      <w:r w:rsidR="00D67596" w:rsidRPr="008B4C7D">
        <w:rPr>
          <w:rFonts w:ascii="Times New Roman" w:hAnsi="Times New Roman" w:cs="Times New Roman"/>
          <w:color w:val="000000" w:themeColor="text1"/>
          <w:sz w:val="24"/>
          <w:szCs w:val="24"/>
        </w:rPr>
        <w:t xml:space="preserve"> pesquisas</w:t>
      </w:r>
      <w:r w:rsidR="00FF1C32" w:rsidRPr="008B4C7D">
        <w:rPr>
          <w:rFonts w:ascii="Times New Roman" w:hAnsi="Times New Roman" w:cs="Times New Roman"/>
          <w:color w:val="000000" w:themeColor="text1"/>
          <w:sz w:val="24"/>
          <w:szCs w:val="24"/>
        </w:rPr>
        <w:t xml:space="preserve"> realizadas na empresa em uma conversa com colaboradores do setor financeiro da empresa</w:t>
      </w:r>
      <w:r w:rsidR="00D67596" w:rsidRPr="008B4C7D">
        <w:rPr>
          <w:rFonts w:ascii="Times New Roman" w:hAnsi="Times New Roman" w:cs="Times New Roman"/>
          <w:color w:val="000000" w:themeColor="text1"/>
          <w:sz w:val="24"/>
          <w:szCs w:val="24"/>
        </w:rPr>
        <w:t xml:space="preserve"> para </w:t>
      </w:r>
      <w:r w:rsidR="00FF1C32" w:rsidRPr="008B4C7D">
        <w:rPr>
          <w:rFonts w:ascii="Times New Roman" w:hAnsi="Times New Roman" w:cs="Times New Roman"/>
          <w:color w:val="000000" w:themeColor="text1"/>
          <w:sz w:val="24"/>
          <w:szCs w:val="24"/>
        </w:rPr>
        <w:t>o conhecimento d</w:t>
      </w:r>
      <w:r w:rsidR="00D67596" w:rsidRPr="008B4C7D">
        <w:rPr>
          <w:rFonts w:ascii="Times New Roman" w:hAnsi="Times New Roman" w:cs="Times New Roman"/>
          <w:color w:val="000000" w:themeColor="text1"/>
          <w:sz w:val="24"/>
          <w:szCs w:val="24"/>
        </w:rPr>
        <w:t xml:space="preserve">o </w:t>
      </w:r>
      <w:r w:rsidR="00D67596" w:rsidRPr="008B4C7D">
        <w:rPr>
          <w:rFonts w:ascii="Times New Roman" w:hAnsi="Times New Roman" w:cs="Times New Roman"/>
          <w:color w:val="000000" w:themeColor="text1"/>
          <w:sz w:val="24"/>
          <w:szCs w:val="24"/>
        </w:rPr>
        <w:lastRenderedPageBreak/>
        <w:t>presente estudo</w:t>
      </w:r>
      <w:r w:rsidR="00FF1C32" w:rsidRPr="008B4C7D">
        <w:rPr>
          <w:rFonts w:ascii="Times New Roman" w:hAnsi="Times New Roman" w:cs="Times New Roman"/>
          <w:color w:val="000000" w:themeColor="text1"/>
          <w:sz w:val="24"/>
          <w:szCs w:val="24"/>
        </w:rPr>
        <w:t xml:space="preserve"> que</w:t>
      </w:r>
      <w:r w:rsidR="00D67596" w:rsidRPr="008B4C7D">
        <w:rPr>
          <w:rFonts w:ascii="Times New Roman" w:hAnsi="Times New Roman" w:cs="Times New Roman"/>
          <w:color w:val="000000" w:themeColor="text1"/>
          <w:sz w:val="24"/>
          <w:szCs w:val="24"/>
        </w:rPr>
        <w:t xml:space="preserve"> foi útil</w:t>
      </w:r>
      <w:r w:rsidR="00FF1C32" w:rsidRPr="008B4C7D">
        <w:rPr>
          <w:rFonts w:ascii="Times New Roman" w:hAnsi="Times New Roman" w:cs="Times New Roman"/>
          <w:color w:val="000000" w:themeColor="text1"/>
          <w:sz w:val="24"/>
          <w:szCs w:val="24"/>
        </w:rPr>
        <w:t xml:space="preserve"> </w:t>
      </w:r>
      <w:r w:rsidR="00D67596" w:rsidRPr="008B4C7D">
        <w:rPr>
          <w:rFonts w:ascii="Times New Roman" w:hAnsi="Times New Roman" w:cs="Times New Roman"/>
          <w:color w:val="000000" w:themeColor="text1"/>
          <w:sz w:val="24"/>
          <w:szCs w:val="24"/>
        </w:rPr>
        <w:t>para guiar e trazer as dificuldades</w:t>
      </w:r>
      <w:r w:rsidR="00FF1C32" w:rsidRPr="008B4C7D">
        <w:rPr>
          <w:rFonts w:ascii="Times New Roman" w:hAnsi="Times New Roman" w:cs="Times New Roman"/>
          <w:color w:val="000000" w:themeColor="text1"/>
          <w:sz w:val="24"/>
          <w:szCs w:val="24"/>
        </w:rPr>
        <w:t xml:space="preserve"> na qual a mesma se encontrava, buscando a solução do problema que enfrentava por meio do estudo do caso da empresa.</w:t>
      </w:r>
    </w:p>
    <w:p w:rsidR="008D6ED9" w:rsidRDefault="00CC6D3E" w:rsidP="00CC6D3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3D0759" w:rsidRPr="00762076">
        <w:rPr>
          <w:rFonts w:ascii="Times New Roman" w:hAnsi="Times New Roman" w:cs="Times New Roman"/>
          <w:b/>
          <w:sz w:val="24"/>
          <w:szCs w:val="24"/>
        </w:rPr>
        <w:t>DISCUSSÃO DOS RESULTADOS</w:t>
      </w:r>
    </w:p>
    <w:p w:rsidR="005F4121" w:rsidRDefault="005F4121" w:rsidP="005F412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 empresa (x) que atua no ramo de atividade da construção civil enfrenta um cenário econômico nada agradável para este tipo de atividade, apelando assim para novas técnicas para adquirir meios de aumentar o seu fluxo financeiro</w:t>
      </w:r>
      <w:r w:rsidR="00FF1C32">
        <w:rPr>
          <w:rFonts w:ascii="Times New Roman" w:hAnsi="Times New Roman" w:cs="Times New Roman"/>
          <w:sz w:val="24"/>
          <w:szCs w:val="24"/>
        </w:rPr>
        <w:t>, mas</w:t>
      </w:r>
      <w:r>
        <w:rPr>
          <w:rFonts w:ascii="Times New Roman" w:hAnsi="Times New Roman" w:cs="Times New Roman"/>
          <w:sz w:val="24"/>
          <w:szCs w:val="24"/>
        </w:rPr>
        <w:t xml:space="preserve"> de uma forma que não sufoca o capital que a empresa possui, e não trazendo riscos financeiros para a empresa, no processo de </w:t>
      </w:r>
      <w:r w:rsidR="00FF1C32">
        <w:rPr>
          <w:rFonts w:ascii="Times New Roman" w:hAnsi="Times New Roman" w:cs="Times New Roman"/>
          <w:sz w:val="24"/>
          <w:szCs w:val="24"/>
        </w:rPr>
        <w:t>tomada de decisões é</w:t>
      </w:r>
      <w:r>
        <w:rPr>
          <w:rFonts w:ascii="Times New Roman" w:hAnsi="Times New Roman" w:cs="Times New Roman"/>
          <w:sz w:val="24"/>
          <w:szCs w:val="24"/>
        </w:rPr>
        <w:t xml:space="preserve"> necessário buscar as melhores ferramentas para a gestão de créditos e cont</w:t>
      </w:r>
      <w:r w:rsidR="008D6ED9">
        <w:rPr>
          <w:rFonts w:ascii="Times New Roman" w:hAnsi="Times New Roman" w:cs="Times New Roman"/>
          <w:sz w:val="24"/>
          <w:szCs w:val="24"/>
        </w:rPr>
        <w:t>as a receber, foi feita a pesquisa sobre a empresa no dia 13 junho de 2019.</w:t>
      </w:r>
      <w:r w:rsidR="00A62C8A">
        <w:rPr>
          <w:rFonts w:ascii="Times New Roman" w:hAnsi="Times New Roman" w:cs="Times New Roman"/>
          <w:sz w:val="24"/>
          <w:szCs w:val="24"/>
        </w:rPr>
        <w:t xml:space="preserve"> </w:t>
      </w:r>
    </w:p>
    <w:p w:rsidR="00DF52C4" w:rsidRDefault="005D0843" w:rsidP="0075474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Grandes resultados foram alcançado</w:t>
      </w:r>
      <w:r w:rsidR="00DF52C4">
        <w:rPr>
          <w:rFonts w:ascii="Times New Roman" w:hAnsi="Times New Roman" w:cs="Times New Roman"/>
          <w:sz w:val="24"/>
          <w:szCs w:val="24"/>
        </w:rPr>
        <w:t>s</w:t>
      </w:r>
      <w:r>
        <w:rPr>
          <w:rFonts w:ascii="Times New Roman" w:hAnsi="Times New Roman" w:cs="Times New Roman"/>
          <w:sz w:val="24"/>
          <w:szCs w:val="24"/>
        </w:rPr>
        <w:t xml:space="preserve"> na empresa, por meio de planos</w:t>
      </w:r>
      <w:r w:rsidR="00DF52C4">
        <w:rPr>
          <w:rFonts w:ascii="Times New Roman" w:hAnsi="Times New Roman" w:cs="Times New Roman"/>
          <w:sz w:val="24"/>
          <w:szCs w:val="24"/>
        </w:rPr>
        <w:t xml:space="preserve"> de ação e ferramentas</w:t>
      </w:r>
      <w:r>
        <w:rPr>
          <w:rFonts w:ascii="Times New Roman" w:hAnsi="Times New Roman" w:cs="Times New Roman"/>
          <w:sz w:val="24"/>
          <w:szCs w:val="24"/>
        </w:rPr>
        <w:t xml:space="preserve"> que </w:t>
      </w:r>
      <w:r w:rsidR="00DF52C4">
        <w:rPr>
          <w:rFonts w:ascii="Times New Roman" w:hAnsi="Times New Roman" w:cs="Times New Roman"/>
          <w:sz w:val="24"/>
          <w:szCs w:val="24"/>
        </w:rPr>
        <w:t xml:space="preserve">foi utilizado durante o estudo e na pesquisa, houve uma grande redução no índice de inadimplência, porém também ocorreu redução no fluxo de vendas a prazo, pois os acessos a condições de crédito tornam se mais restrito, porem trouxe mais segurança ao capital da empresa. </w:t>
      </w:r>
    </w:p>
    <w:p w:rsidR="001B228E" w:rsidRPr="001B228E" w:rsidRDefault="001B228E" w:rsidP="0075474E">
      <w:pPr>
        <w:spacing w:line="360" w:lineRule="auto"/>
        <w:ind w:firstLine="708"/>
        <w:jc w:val="both"/>
        <w:rPr>
          <w:rFonts w:ascii="Times New Roman" w:hAnsi="Times New Roman" w:cs="Times New Roman"/>
          <w:color w:val="000000" w:themeColor="text1"/>
          <w:sz w:val="24"/>
          <w:szCs w:val="24"/>
        </w:rPr>
      </w:pPr>
      <w:r w:rsidRPr="001B228E">
        <w:rPr>
          <w:rFonts w:ascii="Times New Roman" w:hAnsi="Times New Roman" w:cs="Times New Roman"/>
          <w:color w:val="000000" w:themeColor="text1"/>
          <w:sz w:val="24"/>
          <w:szCs w:val="24"/>
        </w:rPr>
        <w:t>A análise SWOT é uma ferramenta que foi utilizada para a identificação</w:t>
      </w:r>
      <w:r>
        <w:rPr>
          <w:rFonts w:ascii="Times New Roman" w:hAnsi="Times New Roman" w:cs="Times New Roman"/>
          <w:color w:val="000000" w:themeColor="text1"/>
          <w:sz w:val="24"/>
          <w:szCs w:val="24"/>
        </w:rPr>
        <w:t xml:space="preserve"> e</w:t>
      </w:r>
      <w:r w:rsidRPr="001B228E">
        <w:rPr>
          <w:rFonts w:ascii="Times New Roman" w:hAnsi="Times New Roman" w:cs="Times New Roman"/>
          <w:color w:val="000000" w:themeColor="text1"/>
          <w:sz w:val="24"/>
          <w:szCs w:val="24"/>
        </w:rPr>
        <w:t xml:space="preserve"> </w:t>
      </w:r>
      <w:r w:rsidRPr="001B228E">
        <w:rPr>
          <w:rFonts w:ascii="Times New Roman" w:hAnsi="Times New Roman" w:cs="Times New Roman"/>
          <w:color w:val="000000"/>
          <w:sz w:val="24"/>
          <w:szCs w:val="24"/>
          <w:shd w:val="clear" w:color="auto" w:fill="FFFFFF"/>
        </w:rPr>
        <w:t>avaliação d</w:t>
      </w:r>
      <w:r>
        <w:rPr>
          <w:rFonts w:ascii="Times New Roman" w:hAnsi="Times New Roman" w:cs="Times New Roman"/>
          <w:color w:val="000000"/>
          <w:sz w:val="24"/>
          <w:szCs w:val="24"/>
          <w:shd w:val="clear" w:color="auto" w:fill="FFFFFF"/>
        </w:rPr>
        <w:t>os ambientes interno e externo, para a formulação de</w:t>
      </w:r>
      <w:r w:rsidRPr="001B228E">
        <w:rPr>
          <w:rFonts w:ascii="Times New Roman" w:hAnsi="Times New Roman" w:cs="Times New Roman"/>
          <w:color w:val="000000"/>
          <w:sz w:val="24"/>
          <w:szCs w:val="24"/>
          <w:shd w:val="clear" w:color="auto" w:fill="FFFFFF"/>
        </w:rPr>
        <w:t xml:space="preserve"> táticas para</w:t>
      </w:r>
      <w:r>
        <w:rPr>
          <w:rFonts w:ascii="Times New Roman" w:hAnsi="Times New Roman" w:cs="Times New Roman"/>
          <w:color w:val="000000"/>
          <w:sz w:val="24"/>
          <w:szCs w:val="24"/>
          <w:shd w:val="clear" w:color="auto" w:fill="FFFFFF"/>
        </w:rPr>
        <w:t xml:space="preserve"> a otimização</w:t>
      </w:r>
      <w:r w:rsidR="00CB7779">
        <w:rPr>
          <w:rFonts w:ascii="Times New Roman" w:hAnsi="Times New Roman" w:cs="Times New Roman"/>
          <w:color w:val="000000"/>
          <w:sz w:val="24"/>
          <w:szCs w:val="24"/>
          <w:shd w:val="clear" w:color="auto" w:fill="FFFFFF"/>
        </w:rPr>
        <w:t xml:space="preserve"> d</w:t>
      </w:r>
      <w:r w:rsidRPr="001B228E">
        <w:rPr>
          <w:rFonts w:ascii="Times New Roman" w:hAnsi="Times New Roman" w:cs="Times New Roman"/>
          <w:color w:val="000000"/>
          <w:sz w:val="24"/>
          <w:szCs w:val="24"/>
          <w:shd w:val="clear" w:color="auto" w:fill="FFFFFF"/>
        </w:rPr>
        <w:t>o desempenho no mercado</w:t>
      </w:r>
      <w:r>
        <w:rPr>
          <w:rFonts w:ascii="Times New Roman" w:hAnsi="Times New Roman" w:cs="Times New Roman"/>
          <w:color w:val="000000"/>
          <w:sz w:val="24"/>
          <w:szCs w:val="24"/>
          <w:shd w:val="clear" w:color="auto" w:fill="FFFFFF"/>
        </w:rPr>
        <w:t>,</w:t>
      </w:r>
      <w:r w:rsidRPr="001B228E">
        <w:rPr>
          <w:rFonts w:ascii="Times New Roman" w:hAnsi="Times New Roman" w:cs="Times New Roman"/>
          <w:color w:val="000000"/>
          <w:sz w:val="24"/>
          <w:szCs w:val="24"/>
          <w:shd w:val="clear" w:color="auto" w:fill="FFFFFF"/>
        </w:rPr>
        <w:t xml:space="preserve"> foram analisadas também as oportunidades e as ameaças, o ambiente externo diz respeito às questões fora da empresa e que fogem do seu controle</w:t>
      </w:r>
      <w:r>
        <w:rPr>
          <w:rFonts w:ascii="Times New Roman" w:hAnsi="Times New Roman" w:cs="Times New Roman"/>
          <w:color w:val="000000"/>
          <w:sz w:val="24"/>
          <w:szCs w:val="24"/>
          <w:shd w:val="clear" w:color="auto" w:fill="FFFFFF"/>
        </w:rPr>
        <w:t xml:space="preserve"> mas está ligado aos problemas que ela enfrenta.</w:t>
      </w:r>
    </w:p>
    <w:p w:rsidR="003F1443" w:rsidRDefault="003F1443" w:rsidP="00CB7779">
      <w:pPr>
        <w:spacing w:line="360" w:lineRule="auto"/>
        <w:jc w:val="both"/>
        <w:rPr>
          <w:rFonts w:ascii="Times New Roman" w:hAnsi="Times New Roman" w:cs="Times New Roman"/>
          <w:sz w:val="24"/>
          <w:szCs w:val="24"/>
        </w:rPr>
      </w:pPr>
    </w:p>
    <w:p w:rsidR="0075474E" w:rsidRDefault="0075474E" w:rsidP="00CB7779">
      <w:pPr>
        <w:spacing w:line="360" w:lineRule="auto"/>
        <w:jc w:val="both"/>
        <w:rPr>
          <w:rFonts w:ascii="Times New Roman" w:hAnsi="Times New Roman" w:cs="Times New Roman"/>
          <w:sz w:val="24"/>
          <w:szCs w:val="24"/>
        </w:rPr>
      </w:pPr>
      <w:r>
        <w:rPr>
          <w:rFonts w:ascii="Times New Roman" w:hAnsi="Times New Roman" w:cs="Times New Roman"/>
          <w:sz w:val="24"/>
          <w:szCs w:val="24"/>
        </w:rPr>
        <w:t>Análise SWOT empresa (x)</w:t>
      </w:r>
    </w:p>
    <w:tbl>
      <w:tblPr>
        <w:tblStyle w:val="Tabelacomgrade"/>
        <w:tblW w:w="0" w:type="auto"/>
        <w:tblLook w:val="04A0" w:firstRow="1" w:lastRow="0" w:firstColumn="1" w:lastColumn="0" w:noHBand="0" w:noVBand="1"/>
      </w:tblPr>
      <w:tblGrid>
        <w:gridCol w:w="4605"/>
        <w:gridCol w:w="4606"/>
      </w:tblGrid>
      <w:tr w:rsidR="0075474E" w:rsidTr="00435FEC">
        <w:tc>
          <w:tcPr>
            <w:tcW w:w="4605" w:type="dxa"/>
            <w:shd w:val="clear" w:color="auto" w:fill="A6A6A6" w:themeFill="background1" w:themeFillShade="A6"/>
          </w:tcPr>
          <w:p w:rsidR="0075474E" w:rsidRPr="00D25D42" w:rsidRDefault="0075474E" w:rsidP="00D25D42">
            <w:pPr>
              <w:spacing w:line="360" w:lineRule="auto"/>
              <w:jc w:val="center"/>
              <w:rPr>
                <w:rFonts w:ascii="Times New Roman" w:hAnsi="Times New Roman" w:cs="Times New Roman"/>
                <w:b/>
                <w:sz w:val="24"/>
                <w:szCs w:val="24"/>
              </w:rPr>
            </w:pPr>
            <w:r w:rsidRPr="00D25D42">
              <w:rPr>
                <w:rFonts w:ascii="Times New Roman" w:hAnsi="Times New Roman" w:cs="Times New Roman"/>
                <w:b/>
                <w:sz w:val="24"/>
                <w:szCs w:val="24"/>
              </w:rPr>
              <w:t>Forças</w:t>
            </w:r>
          </w:p>
        </w:tc>
        <w:tc>
          <w:tcPr>
            <w:tcW w:w="4606" w:type="dxa"/>
            <w:shd w:val="clear" w:color="auto" w:fill="A6A6A6" w:themeFill="background1" w:themeFillShade="A6"/>
          </w:tcPr>
          <w:p w:rsidR="0075474E" w:rsidRPr="00D25D42" w:rsidRDefault="0075474E" w:rsidP="00D25D42">
            <w:pPr>
              <w:spacing w:line="360" w:lineRule="auto"/>
              <w:jc w:val="center"/>
              <w:rPr>
                <w:rFonts w:ascii="Times New Roman" w:hAnsi="Times New Roman" w:cs="Times New Roman"/>
                <w:b/>
                <w:sz w:val="24"/>
                <w:szCs w:val="24"/>
              </w:rPr>
            </w:pPr>
            <w:r w:rsidRPr="00D25D42">
              <w:rPr>
                <w:rFonts w:ascii="Times New Roman" w:hAnsi="Times New Roman" w:cs="Times New Roman"/>
                <w:b/>
                <w:sz w:val="24"/>
                <w:szCs w:val="24"/>
              </w:rPr>
              <w:t>Fraquezas</w:t>
            </w:r>
          </w:p>
        </w:tc>
      </w:tr>
      <w:tr w:rsidR="0075474E" w:rsidTr="0075474E">
        <w:tc>
          <w:tcPr>
            <w:tcW w:w="4605" w:type="dxa"/>
          </w:tcPr>
          <w:p w:rsidR="0075474E" w:rsidRPr="00D25D42" w:rsidRDefault="0075474E" w:rsidP="00D25D42">
            <w:pPr>
              <w:pStyle w:val="PargrafodaLista"/>
              <w:numPr>
                <w:ilvl w:val="0"/>
                <w:numId w:val="4"/>
              </w:numPr>
              <w:spacing w:line="360" w:lineRule="auto"/>
              <w:jc w:val="both"/>
              <w:rPr>
                <w:rFonts w:ascii="Times New Roman" w:hAnsi="Times New Roman" w:cs="Times New Roman"/>
                <w:sz w:val="20"/>
                <w:szCs w:val="20"/>
              </w:rPr>
            </w:pPr>
            <w:r w:rsidRPr="00D25D42">
              <w:rPr>
                <w:rFonts w:ascii="Times New Roman" w:hAnsi="Times New Roman" w:cs="Times New Roman"/>
                <w:sz w:val="20"/>
                <w:szCs w:val="20"/>
              </w:rPr>
              <w:t>Bom atendimento ao cliente;</w:t>
            </w:r>
          </w:p>
          <w:p w:rsidR="0075474E" w:rsidRPr="00D25D42" w:rsidRDefault="0075474E" w:rsidP="00D25D42">
            <w:pPr>
              <w:pStyle w:val="PargrafodaLista"/>
              <w:numPr>
                <w:ilvl w:val="0"/>
                <w:numId w:val="4"/>
              </w:numPr>
              <w:spacing w:line="360" w:lineRule="auto"/>
              <w:jc w:val="both"/>
              <w:rPr>
                <w:rFonts w:ascii="Times New Roman" w:hAnsi="Times New Roman" w:cs="Times New Roman"/>
                <w:sz w:val="20"/>
                <w:szCs w:val="20"/>
              </w:rPr>
            </w:pPr>
            <w:r w:rsidRPr="00D25D42">
              <w:rPr>
                <w:rFonts w:ascii="Times New Roman" w:hAnsi="Times New Roman" w:cs="Times New Roman"/>
                <w:sz w:val="20"/>
                <w:szCs w:val="20"/>
              </w:rPr>
              <w:t>Preço competitivo;</w:t>
            </w:r>
          </w:p>
          <w:p w:rsidR="0075474E" w:rsidRPr="00D25D42" w:rsidRDefault="0075474E" w:rsidP="00D25D42">
            <w:pPr>
              <w:pStyle w:val="PargrafodaLista"/>
              <w:numPr>
                <w:ilvl w:val="0"/>
                <w:numId w:val="4"/>
              </w:numPr>
              <w:spacing w:line="360" w:lineRule="auto"/>
              <w:jc w:val="both"/>
              <w:rPr>
                <w:rFonts w:ascii="Times New Roman" w:hAnsi="Times New Roman" w:cs="Times New Roman"/>
                <w:sz w:val="20"/>
                <w:szCs w:val="20"/>
              </w:rPr>
            </w:pPr>
            <w:r w:rsidRPr="00D25D42">
              <w:rPr>
                <w:rFonts w:ascii="Times New Roman" w:hAnsi="Times New Roman" w:cs="Times New Roman"/>
                <w:sz w:val="20"/>
                <w:szCs w:val="20"/>
              </w:rPr>
              <w:t xml:space="preserve">Capital disponível; </w:t>
            </w:r>
          </w:p>
          <w:p w:rsidR="00435FEC" w:rsidRPr="00D25D42" w:rsidRDefault="00435FEC" w:rsidP="00D25D42">
            <w:pPr>
              <w:pStyle w:val="PargrafodaLista"/>
              <w:numPr>
                <w:ilvl w:val="0"/>
                <w:numId w:val="4"/>
              </w:numPr>
              <w:spacing w:line="360" w:lineRule="auto"/>
              <w:jc w:val="both"/>
              <w:rPr>
                <w:rFonts w:ascii="Times New Roman" w:hAnsi="Times New Roman" w:cs="Times New Roman"/>
                <w:sz w:val="20"/>
                <w:szCs w:val="20"/>
              </w:rPr>
            </w:pPr>
            <w:r w:rsidRPr="00D25D42">
              <w:rPr>
                <w:rFonts w:ascii="Times New Roman" w:hAnsi="Times New Roman" w:cs="Times New Roman"/>
                <w:sz w:val="20"/>
                <w:szCs w:val="20"/>
              </w:rPr>
              <w:t>Bem localizada;</w:t>
            </w:r>
          </w:p>
        </w:tc>
        <w:tc>
          <w:tcPr>
            <w:tcW w:w="4606" w:type="dxa"/>
          </w:tcPr>
          <w:p w:rsidR="0075474E" w:rsidRPr="00D25D42" w:rsidRDefault="00435FEC" w:rsidP="00D25D42">
            <w:pPr>
              <w:pStyle w:val="PargrafodaLista"/>
              <w:numPr>
                <w:ilvl w:val="0"/>
                <w:numId w:val="4"/>
              </w:numPr>
              <w:spacing w:line="360" w:lineRule="auto"/>
              <w:jc w:val="both"/>
              <w:rPr>
                <w:rFonts w:ascii="Times New Roman" w:hAnsi="Times New Roman" w:cs="Times New Roman"/>
                <w:sz w:val="24"/>
                <w:szCs w:val="24"/>
              </w:rPr>
            </w:pPr>
            <w:r w:rsidRPr="00D25D42">
              <w:rPr>
                <w:rFonts w:ascii="Times New Roman" w:hAnsi="Times New Roman" w:cs="Times New Roman"/>
                <w:sz w:val="20"/>
                <w:szCs w:val="20"/>
              </w:rPr>
              <w:t>Falha na comunicação entre colaboradores do setor financeiro na concessão de crédito.</w:t>
            </w:r>
            <w:r w:rsidRPr="00D25D42">
              <w:rPr>
                <w:rFonts w:ascii="Times New Roman" w:hAnsi="Times New Roman" w:cs="Times New Roman"/>
                <w:sz w:val="24"/>
                <w:szCs w:val="24"/>
              </w:rPr>
              <w:t xml:space="preserve"> </w:t>
            </w:r>
          </w:p>
          <w:p w:rsidR="00435FEC" w:rsidRPr="00D25D42" w:rsidRDefault="00435FEC" w:rsidP="00D25D42">
            <w:pPr>
              <w:pStyle w:val="PargrafodaLista"/>
              <w:numPr>
                <w:ilvl w:val="0"/>
                <w:numId w:val="4"/>
              </w:numPr>
              <w:spacing w:line="360" w:lineRule="auto"/>
              <w:jc w:val="both"/>
              <w:rPr>
                <w:rFonts w:ascii="Times New Roman" w:hAnsi="Times New Roman" w:cs="Times New Roman"/>
                <w:sz w:val="20"/>
                <w:szCs w:val="20"/>
              </w:rPr>
            </w:pPr>
            <w:r w:rsidRPr="00D25D42">
              <w:rPr>
                <w:rFonts w:ascii="Times New Roman" w:hAnsi="Times New Roman" w:cs="Times New Roman"/>
                <w:sz w:val="20"/>
                <w:szCs w:val="20"/>
              </w:rPr>
              <w:t>Falta de pessoas especificas para cadastro e consulta;</w:t>
            </w:r>
          </w:p>
        </w:tc>
      </w:tr>
      <w:tr w:rsidR="0075474E" w:rsidTr="00435FEC">
        <w:trPr>
          <w:trHeight w:val="515"/>
        </w:trPr>
        <w:tc>
          <w:tcPr>
            <w:tcW w:w="4605" w:type="dxa"/>
            <w:shd w:val="clear" w:color="auto" w:fill="A6A6A6" w:themeFill="background1" w:themeFillShade="A6"/>
          </w:tcPr>
          <w:p w:rsidR="0075474E" w:rsidRPr="00D25D42" w:rsidRDefault="0075474E" w:rsidP="00D25D42">
            <w:pPr>
              <w:spacing w:line="360" w:lineRule="auto"/>
              <w:jc w:val="center"/>
              <w:rPr>
                <w:rFonts w:ascii="Times New Roman" w:hAnsi="Times New Roman" w:cs="Times New Roman"/>
                <w:b/>
                <w:sz w:val="24"/>
                <w:szCs w:val="24"/>
              </w:rPr>
            </w:pPr>
            <w:r w:rsidRPr="00D25D42">
              <w:rPr>
                <w:rFonts w:ascii="Times New Roman" w:hAnsi="Times New Roman" w:cs="Times New Roman"/>
                <w:b/>
                <w:sz w:val="24"/>
                <w:szCs w:val="24"/>
              </w:rPr>
              <w:t>Oportunidades</w:t>
            </w:r>
          </w:p>
        </w:tc>
        <w:tc>
          <w:tcPr>
            <w:tcW w:w="4606" w:type="dxa"/>
            <w:shd w:val="clear" w:color="auto" w:fill="A6A6A6" w:themeFill="background1" w:themeFillShade="A6"/>
          </w:tcPr>
          <w:p w:rsidR="0075474E" w:rsidRPr="00D25D42" w:rsidRDefault="0075474E" w:rsidP="00D25D42">
            <w:pPr>
              <w:spacing w:line="360" w:lineRule="auto"/>
              <w:jc w:val="center"/>
              <w:rPr>
                <w:rFonts w:ascii="Times New Roman" w:hAnsi="Times New Roman" w:cs="Times New Roman"/>
                <w:b/>
                <w:sz w:val="24"/>
                <w:szCs w:val="24"/>
              </w:rPr>
            </w:pPr>
            <w:r w:rsidRPr="00D25D42">
              <w:rPr>
                <w:rFonts w:ascii="Times New Roman" w:hAnsi="Times New Roman" w:cs="Times New Roman"/>
                <w:b/>
                <w:sz w:val="24"/>
                <w:szCs w:val="24"/>
              </w:rPr>
              <w:t>Ameaças</w:t>
            </w:r>
          </w:p>
        </w:tc>
      </w:tr>
      <w:tr w:rsidR="0075474E" w:rsidTr="0075474E">
        <w:tc>
          <w:tcPr>
            <w:tcW w:w="4605" w:type="dxa"/>
          </w:tcPr>
          <w:p w:rsidR="00435FEC" w:rsidRPr="00996B01" w:rsidRDefault="00996B01" w:rsidP="00E12413">
            <w:pPr>
              <w:pStyle w:val="PargrafodaLista"/>
              <w:numPr>
                <w:ilvl w:val="0"/>
                <w:numId w:val="9"/>
              </w:numPr>
              <w:spacing w:line="360" w:lineRule="auto"/>
              <w:rPr>
                <w:rFonts w:ascii="Times New Roman" w:hAnsi="Times New Roman" w:cs="Times New Roman"/>
                <w:sz w:val="20"/>
                <w:szCs w:val="20"/>
              </w:rPr>
            </w:pPr>
            <w:r w:rsidRPr="00996B01">
              <w:rPr>
                <w:rFonts w:ascii="Times New Roman" w:hAnsi="Times New Roman" w:cs="Times New Roman"/>
                <w:sz w:val="20"/>
                <w:szCs w:val="20"/>
              </w:rPr>
              <w:t>Nova politica de crédito do governo</w:t>
            </w:r>
            <w:r w:rsidR="001B228E" w:rsidRPr="00996B01">
              <w:rPr>
                <w:rFonts w:ascii="Times New Roman" w:hAnsi="Times New Roman" w:cs="Times New Roman"/>
                <w:sz w:val="20"/>
                <w:szCs w:val="20"/>
              </w:rPr>
              <w:t xml:space="preserve">; </w:t>
            </w:r>
          </w:p>
          <w:p w:rsidR="001B228E" w:rsidRPr="00E12413" w:rsidRDefault="001B228E" w:rsidP="00996B01">
            <w:pPr>
              <w:pStyle w:val="PargrafodaLista"/>
              <w:numPr>
                <w:ilvl w:val="0"/>
                <w:numId w:val="9"/>
              </w:numPr>
              <w:spacing w:line="360" w:lineRule="auto"/>
              <w:rPr>
                <w:rFonts w:ascii="Times New Roman" w:hAnsi="Times New Roman" w:cs="Times New Roman"/>
                <w:sz w:val="24"/>
                <w:szCs w:val="24"/>
              </w:rPr>
            </w:pPr>
            <w:r w:rsidRPr="00996B01">
              <w:rPr>
                <w:rFonts w:ascii="Times New Roman" w:hAnsi="Times New Roman" w:cs="Times New Roman"/>
                <w:sz w:val="20"/>
                <w:szCs w:val="20"/>
              </w:rPr>
              <w:t>Melhoria</w:t>
            </w:r>
            <w:r w:rsidR="00996B01" w:rsidRPr="00996B01">
              <w:rPr>
                <w:rFonts w:ascii="Times New Roman" w:hAnsi="Times New Roman" w:cs="Times New Roman"/>
                <w:sz w:val="20"/>
                <w:szCs w:val="20"/>
              </w:rPr>
              <w:t>s</w:t>
            </w:r>
            <w:r w:rsidRPr="00996B01">
              <w:rPr>
                <w:rFonts w:ascii="Times New Roman" w:hAnsi="Times New Roman" w:cs="Times New Roman"/>
                <w:sz w:val="20"/>
                <w:szCs w:val="20"/>
              </w:rPr>
              <w:t xml:space="preserve"> </w:t>
            </w:r>
            <w:r w:rsidR="00996B01" w:rsidRPr="00996B01">
              <w:rPr>
                <w:rFonts w:ascii="Times New Roman" w:hAnsi="Times New Roman" w:cs="Times New Roman"/>
                <w:sz w:val="20"/>
                <w:szCs w:val="20"/>
              </w:rPr>
              <w:t>dos cenários econômicos</w:t>
            </w:r>
            <w:r w:rsidRPr="00996B01">
              <w:rPr>
                <w:rFonts w:ascii="Times New Roman" w:hAnsi="Times New Roman" w:cs="Times New Roman"/>
                <w:sz w:val="20"/>
                <w:szCs w:val="20"/>
              </w:rPr>
              <w:t>;</w:t>
            </w:r>
          </w:p>
        </w:tc>
        <w:tc>
          <w:tcPr>
            <w:tcW w:w="4606" w:type="dxa"/>
          </w:tcPr>
          <w:p w:rsidR="0075474E" w:rsidRPr="00D25D42" w:rsidRDefault="00435FEC" w:rsidP="00D25D42">
            <w:pPr>
              <w:pStyle w:val="PargrafodaLista"/>
              <w:numPr>
                <w:ilvl w:val="0"/>
                <w:numId w:val="5"/>
              </w:numPr>
              <w:spacing w:line="360" w:lineRule="auto"/>
              <w:jc w:val="both"/>
              <w:rPr>
                <w:rFonts w:ascii="Times New Roman" w:hAnsi="Times New Roman" w:cs="Times New Roman"/>
                <w:sz w:val="20"/>
                <w:szCs w:val="20"/>
              </w:rPr>
            </w:pPr>
            <w:r w:rsidRPr="00D25D42">
              <w:rPr>
                <w:rFonts w:ascii="Times New Roman" w:hAnsi="Times New Roman" w:cs="Times New Roman"/>
                <w:sz w:val="20"/>
                <w:szCs w:val="20"/>
              </w:rPr>
              <w:t>Concorrência;</w:t>
            </w:r>
          </w:p>
          <w:p w:rsidR="00435FEC" w:rsidRPr="00D25D42" w:rsidRDefault="00435FEC" w:rsidP="00D25D42">
            <w:pPr>
              <w:pStyle w:val="PargrafodaLista"/>
              <w:numPr>
                <w:ilvl w:val="0"/>
                <w:numId w:val="5"/>
              </w:numPr>
              <w:spacing w:line="360" w:lineRule="auto"/>
              <w:jc w:val="both"/>
              <w:rPr>
                <w:rFonts w:ascii="Times New Roman" w:hAnsi="Times New Roman" w:cs="Times New Roman"/>
                <w:sz w:val="20"/>
                <w:szCs w:val="20"/>
              </w:rPr>
            </w:pPr>
            <w:r w:rsidRPr="00D25D42">
              <w:rPr>
                <w:rFonts w:ascii="Times New Roman" w:hAnsi="Times New Roman" w:cs="Times New Roman"/>
                <w:sz w:val="20"/>
                <w:szCs w:val="20"/>
              </w:rPr>
              <w:t>Crise econômica;</w:t>
            </w:r>
          </w:p>
          <w:p w:rsidR="00435FEC" w:rsidRPr="00D25D42" w:rsidRDefault="001B228E" w:rsidP="00D25D42">
            <w:pPr>
              <w:pStyle w:val="PargrafodaLista"/>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0"/>
                <w:szCs w:val="20"/>
              </w:rPr>
              <w:t>Inadimplência generalizada;</w:t>
            </w:r>
          </w:p>
        </w:tc>
      </w:tr>
    </w:tbl>
    <w:p w:rsidR="008D6ED9" w:rsidRPr="005F4121" w:rsidRDefault="008D6ED9" w:rsidP="005F4121">
      <w:pPr>
        <w:spacing w:line="360" w:lineRule="auto"/>
        <w:ind w:firstLine="708"/>
        <w:jc w:val="both"/>
        <w:rPr>
          <w:rFonts w:ascii="Times New Roman" w:hAnsi="Times New Roman" w:cs="Times New Roman"/>
          <w:sz w:val="24"/>
          <w:szCs w:val="24"/>
        </w:rPr>
      </w:pPr>
    </w:p>
    <w:p w:rsidR="005F4121" w:rsidRPr="005F4121" w:rsidRDefault="005F4121" w:rsidP="005F412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O estudo realizado </w:t>
      </w:r>
      <w:r w:rsidR="00DF52C4">
        <w:rPr>
          <w:rFonts w:ascii="Times New Roman" w:hAnsi="Times New Roman" w:cs="Times New Roman"/>
          <w:sz w:val="24"/>
          <w:szCs w:val="24"/>
        </w:rPr>
        <w:t>foi</w:t>
      </w:r>
      <w:r>
        <w:rPr>
          <w:rFonts w:ascii="Times New Roman" w:hAnsi="Times New Roman" w:cs="Times New Roman"/>
          <w:sz w:val="24"/>
          <w:szCs w:val="24"/>
        </w:rPr>
        <w:t xml:space="preserve"> uma proposta para a solução e realização da concessão de crédito, e política de cobrança na empresa (x), </w:t>
      </w:r>
      <w:r w:rsidR="00DF52C4">
        <w:rPr>
          <w:rFonts w:ascii="Times New Roman" w:hAnsi="Times New Roman" w:cs="Times New Roman"/>
          <w:sz w:val="24"/>
          <w:szCs w:val="24"/>
        </w:rPr>
        <w:t>com o propósito</w:t>
      </w:r>
      <w:r>
        <w:rPr>
          <w:rFonts w:ascii="Times New Roman" w:hAnsi="Times New Roman" w:cs="Times New Roman"/>
          <w:sz w:val="24"/>
          <w:szCs w:val="24"/>
        </w:rPr>
        <w:t xml:space="preserve"> de solucionar o risco do cadastro, </w:t>
      </w:r>
      <w:r w:rsidR="008D6ED9">
        <w:rPr>
          <w:rFonts w:ascii="Times New Roman" w:hAnsi="Times New Roman" w:cs="Times New Roman"/>
          <w:sz w:val="24"/>
          <w:szCs w:val="24"/>
        </w:rPr>
        <w:t xml:space="preserve">o plano proposto para </w:t>
      </w:r>
      <w:r w:rsidR="00FF1C32">
        <w:rPr>
          <w:rFonts w:ascii="Times New Roman" w:hAnsi="Times New Roman" w:cs="Times New Roman"/>
          <w:sz w:val="24"/>
          <w:szCs w:val="24"/>
        </w:rPr>
        <w:t>a empresa</w:t>
      </w:r>
      <w:r>
        <w:rPr>
          <w:rFonts w:ascii="Times New Roman" w:hAnsi="Times New Roman" w:cs="Times New Roman"/>
          <w:sz w:val="24"/>
          <w:szCs w:val="24"/>
        </w:rPr>
        <w:t xml:space="preserve"> é o meio de consulta SERASA, a aná</w:t>
      </w:r>
      <w:r w:rsidR="008D6ED9">
        <w:rPr>
          <w:rFonts w:ascii="Times New Roman" w:hAnsi="Times New Roman" w:cs="Times New Roman"/>
          <w:sz w:val="24"/>
          <w:szCs w:val="24"/>
        </w:rPr>
        <w:t xml:space="preserve">lise de crédito por pontuação, é </w:t>
      </w:r>
      <w:r>
        <w:rPr>
          <w:rFonts w:ascii="Times New Roman" w:hAnsi="Times New Roman" w:cs="Times New Roman"/>
          <w:sz w:val="24"/>
          <w:szCs w:val="24"/>
        </w:rPr>
        <w:t>o 5 CS do crédito. Se prosseguir com alguns conceitos básicos sobre a administração financeira como:</w:t>
      </w:r>
      <w:r w:rsidRPr="005F4121">
        <w:rPr>
          <w:bCs/>
          <w:iCs/>
          <w:color w:val="000000"/>
          <w:sz w:val="24"/>
          <w:szCs w:val="24"/>
        </w:rPr>
        <w:t xml:space="preserve"> </w:t>
      </w:r>
      <w:r w:rsidRPr="005F4121">
        <w:rPr>
          <w:rFonts w:ascii="Times New Roman" w:hAnsi="Times New Roman" w:cs="Times New Roman"/>
          <w:bCs/>
          <w:iCs/>
          <w:color w:val="000000"/>
          <w:sz w:val="24"/>
          <w:szCs w:val="24"/>
        </w:rPr>
        <w:t xml:space="preserve">a) </w:t>
      </w:r>
      <w:r w:rsidRPr="005F4121">
        <w:rPr>
          <w:rFonts w:ascii="Times New Roman" w:hAnsi="Times New Roman" w:cs="Times New Roman"/>
          <w:color w:val="000000"/>
          <w:sz w:val="24"/>
          <w:szCs w:val="24"/>
        </w:rPr>
        <w:t>Levantar e analisar os cadastros de clientes e fixar limites de crédito; b) Proceder à cobrança e recebimento das duplicatas nos vencimentos estabelecidos; c) Proceder à cobrança e recebimento de saques de exportação; d) Controlar as duplicatas em carteira e em cobrança bancária; e) Providenciar cobrança dos inadimplentes; f) Negociar renovação de crédito; g) Controlar cobrança, caso também seja terceirizada</w:t>
      </w:r>
      <w:r>
        <w:rPr>
          <w:rFonts w:ascii="Times New Roman" w:hAnsi="Times New Roman" w:cs="Times New Roman"/>
          <w:color w:val="000000"/>
          <w:sz w:val="24"/>
          <w:szCs w:val="24"/>
        </w:rPr>
        <w:t xml:space="preserve"> (Silva, 2009)</w:t>
      </w:r>
      <w:r w:rsidRPr="005F412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3F1443" w:rsidRPr="00996B01" w:rsidRDefault="00CB7779" w:rsidP="005F4121">
      <w:pPr>
        <w:pStyle w:val="para-m"/>
        <w:spacing w:before="240" w:beforeAutospacing="0" w:after="120" w:afterAutospacing="0"/>
        <w:rPr>
          <w:bCs/>
          <w:iCs/>
          <w:color w:val="000000"/>
        </w:rPr>
      </w:pPr>
      <w:r>
        <w:rPr>
          <w:bCs/>
          <w:iCs/>
          <w:color w:val="000000"/>
        </w:rPr>
        <w:tab/>
      </w:r>
      <w:r w:rsidRPr="00996B01">
        <w:rPr>
          <w:bCs/>
          <w:iCs/>
          <w:color w:val="000000"/>
        </w:rPr>
        <w:t>O plano de ação tem como motivo identificar a causa do problema que a empresa enfrenta, o motivo pelo qual ela esta passando por estes problemas, a quem deve recorrer para a solução dele, quando deve iniciar , identificar os custos da execução.</w:t>
      </w:r>
    </w:p>
    <w:p w:rsidR="003F1443" w:rsidRDefault="003F1443" w:rsidP="005F4121">
      <w:pPr>
        <w:pStyle w:val="para-m"/>
        <w:spacing w:before="240" w:beforeAutospacing="0" w:after="120" w:afterAutospacing="0"/>
        <w:rPr>
          <w:bCs/>
          <w:iCs/>
          <w:color w:val="000000"/>
        </w:rPr>
      </w:pPr>
    </w:p>
    <w:tbl>
      <w:tblPr>
        <w:tblStyle w:val="Tabelacomgrade"/>
        <w:tblW w:w="0" w:type="auto"/>
        <w:tblLook w:val="04A0" w:firstRow="1" w:lastRow="0" w:firstColumn="1" w:lastColumn="0" w:noHBand="0" w:noVBand="1"/>
      </w:tblPr>
      <w:tblGrid>
        <w:gridCol w:w="1842"/>
        <w:gridCol w:w="1842"/>
        <w:gridCol w:w="1842"/>
        <w:gridCol w:w="1842"/>
        <w:gridCol w:w="1843"/>
      </w:tblGrid>
      <w:tr w:rsidR="00D25D42" w:rsidTr="00D25D42">
        <w:tc>
          <w:tcPr>
            <w:tcW w:w="1842" w:type="dxa"/>
            <w:shd w:val="clear" w:color="auto" w:fill="BFBFBF" w:themeFill="background1" w:themeFillShade="BF"/>
          </w:tcPr>
          <w:p w:rsidR="00D25D42" w:rsidRPr="00D25D42" w:rsidRDefault="00D25D42" w:rsidP="005F4121">
            <w:pPr>
              <w:pStyle w:val="para-m"/>
              <w:spacing w:before="240" w:beforeAutospacing="0" w:after="120" w:afterAutospacing="0"/>
              <w:rPr>
                <w:b/>
                <w:bCs/>
                <w:iCs/>
                <w:color w:val="000000"/>
              </w:rPr>
            </w:pPr>
            <w:r w:rsidRPr="00D25D42">
              <w:rPr>
                <w:b/>
                <w:bCs/>
                <w:iCs/>
                <w:color w:val="000000"/>
              </w:rPr>
              <w:t>O que?</w:t>
            </w:r>
          </w:p>
        </w:tc>
        <w:tc>
          <w:tcPr>
            <w:tcW w:w="1842" w:type="dxa"/>
            <w:shd w:val="clear" w:color="auto" w:fill="BFBFBF" w:themeFill="background1" w:themeFillShade="BF"/>
          </w:tcPr>
          <w:p w:rsidR="00D25D42" w:rsidRPr="00D25D42" w:rsidRDefault="00D25D42" w:rsidP="005F4121">
            <w:pPr>
              <w:pStyle w:val="para-m"/>
              <w:spacing w:before="240" w:beforeAutospacing="0" w:after="120" w:afterAutospacing="0"/>
              <w:rPr>
                <w:b/>
                <w:bCs/>
                <w:iCs/>
                <w:color w:val="000000"/>
              </w:rPr>
            </w:pPr>
            <w:r w:rsidRPr="00D25D42">
              <w:rPr>
                <w:b/>
                <w:bCs/>
                <w:iCs/>
                <w:color w:val="000000"/>
              </w:rPr>
              <w:t>Por que?</w:t>
            </w:r>
          </w:p>
        </w:tc>
        <w:tc>
          <w:tcPr>
            <w:tcW w:w="1842" w:type="dxa"/>
            <w:shd w:val="clear" w:color="auto" w:fill="BFBFBF" w:themeFill="background1" w:themeFillShade="BF"/>
          </w:tcPr>
          <w:p w:rsidR="00D25D42" w:rsidRPr="00D25D42" w:rsidRDefault="00D25D42" w:rsidP="005F4121">
            <w:pPr>
              <w:pStyle w:val="para-m"/>
              <w:spacing w:before="240" w:beforeAutospacing="0" w:after="120" w:afterAutospacing="0"/>
              <w:rPr>
                <w:b/>
                <w:bCs/>
                <w:iCs/>
                <w:color w:val="000000"/>
              </w:rPr>
            </w:pPr>
            <w:r w:rsidRPr="00D25D42">
              <w:rPr>
                <w:b/>
                <w:bCs/>
                <w:iCs/>
                <w:color w:val="000000"/>
              </w:rPr>
              <w:t>Quem?</w:t>
            </w:r>
          </w:p>
        </w:tc>
        <w:tc>
          <w:tcPr>
            <w:tcW w:w="1842" w:type="dxa"/>
            <w:shd w:val="clear" w:color="auto" w:fill="BFBFBF" w:themeFill="background1" w:themeFillShade="BF"/>
          </w:tcPr>
          <w:p w:rsidR="00D25D42" w:rsidRPr="00D25D42" w:rsidRDefault="00D25D42" w:rsidP="005F4121">
            <w:pPr>
              <w:pStyle w:val="para-m"/>
              <w:spacing w:before="240" w:beforeAutospacing="0" w:after="120" w:afterAutospacing="0"/>
              <w:rPr>
                <w:b/>
                <w:bCs/>
                <w:iCs/>
                <w:color w:val="000000"/>
              </w:rPr>
            </w:pPr>
            <w:r w:rsidRPr="00D25D42">
              <w:rPr>
                <w:b/>
                <w:bCs/>
                <w:iCs/>
                <w:color w:val="000000"/>
              </w:rPr>
              <w:t>Quando?</w:t>
            </w:r>
          </w:p>
        </w:tc>
        <w:tc>
          <w:tcPr>
            <w:tcW w:w="1843" w:type="dxa"/>
            <w:shd w:val="clear" w:color="auto" w:fill="BFBFBF" w:themeFill="background1" w:themeFillShade="BF"/>
          </w:tcPr>
          <w:p w:rsidR="00D25D42" w:rsidRPr="00D25D42" w:rsidRDefault="00D25D42" w:rsidP="005F4121">
            <w:pPr>
              <w:pStyle w:val="para-m"/>
              <w:spacing w:before="240" w:beforeAutospacing="0" w:after="120" w:afterAutospacing="0"/>
              <w:rPr>
                <w:b/>
                <w:bCs/>
                <w:iCs/>
                <w:color w:val="000000"/>
              </w:rPr>
            </w:pPr>
            <w:r w:rsidRPr="00D25D42">
              <w:rPr>
                <w:b/>
                <w:bCs/>
                <w:iCs/>
                <w:color w:val="000000"/>
              </w:rPr>
              <w:t>Quanto custa?</w:t>
            </w:r>
          </w:p>
        </w:tc>
      </w:tr>
      <w:tr w:rsidR="00D25D42" w:rsidTr="00D25D42">
        <w:tc>
          <w:tcPr>
            <w:tcW w:w="1842" w:type="dxa"/>
          </w:tcPr>
          <w:p w:rsidR="00D25D42" w:rsidRPr="003F1443" w:rsidRDefault="00D25D42" w:rsidP="005F4121">
            <w:pPr>
              <w:pStyle w:val="para-m"/>
              <w:spacing w:before="240" w:beforeAutospacing="0" w:after="120" w:afterAutospacing="0"/>
              <w:rPr>
                <w:bCs/>
                <w:iCs/>
                <w:color w:val="000000"/>
                <w:sz w:val="20"/>
                <w:szCs w:val="20"/>
              </w:rPr>
            </w:pPr>
            <w:r w:rsidRPr="003F1443">
              <w:rPr>
                <w:bCs/>
                <w:iCs/>
                <w:color w:val="000000"/>
                <w:sz w:val="20"/>
                <w:szCs w:val="20"/>
              </w:rPr>
              <w:t>Alta inadimplência</w:t>
            </w:r>
            <w:r w:rsidR="003F1443" w:rsidRPr="003F1443">
              <w:rPr>
                <w:bCs/>
                <w:iCs/>
                <w:color w:val="000000"/>
                <w:sz w:val="20"/>
                <w:szCs w:val="20"/>
              </w:rPr>
              <w:t>.</w:t>
            </w:r>
          </w:p>
        </w:tc>
        <w:tc>
          <w:tcPr>
            <w:tcW w:w="1842" w:type="dxa"/>
          </w:tcPr>
          <w:p w:rsidR="00D25D42" w:rsidRPr="003F1443" w:rsidRDefault="00D25D42" w:rsidP="005F4121">
            <w:pPr>
              <w:pStyle w:val="para-m"/>
              <w:spacing w:before="240" w:beforeAutospacing="0" w:after="120" w:afterAutospacing="0"/>
              <w:rPr>
                <w:bCs/>
                <w:iCs/>
                <w:color w:val="000000"/>
                <w:sz w:val="20"/>
                <w:szCs w:val="20"/>
              </w:rPr>
            </w:pPr>
            <w:r w:rsidRPr="003F1443">
              <w:rPr>
                <w:bCs/>
                <w:iCs/>
                <w:color w:val="000000"/>
                <w:sz w:val="20"/>
                <w:szCs w:val="20"/>
              </w:rPr>
              <w:t>Falta de uma política de crédito</w:t>
            </w:r>
            <w:r w:rsidR="003F1443" w:rsidRPr="003F1443">
              <w:rPr>
                <w:bCs/>
                <w:iCs/>
                <w:color w:val="000000"/>
                <w:sz w:val="20"/>
                <w:szCs w:val="20"/>
              </w:rPr>
              <w:t>.</w:t>
            </w:r>
          </w:p>
        </w:tc>
        <w:tc>
          <w:tcPr>
            <w:tcW w:w="1842" w:type="dxa"/>
          </w:tcPr>
          <w:p w:rsidR="00D25D42" w:rsidRPr="003F1443" w:rsidRDefault="00D25D42" w:rsidP="005F4121">
            <w:pPr>
              <w:pStyle w:val="para-m"/>
              <w:spacing w:before="240" w:beforeAutospacing="0" w:after="120" w:afterAutospacing="0"/>
              <w:rPr>
                <w:bCs/>
                <w:iCs/>
                <w:color w:val="000000"/>
                <w:sz w:val="20"/>
                <w:szCs w:val="20"/>
              </w:rPr>
            </w:pPr>
            <w:r w:rsidRPr="003F1443">
              <w:rPr>
                <w:bCs/>
                <w:iCs/>
                <w:color w:val="000000"/>
                <w:sz w:val="20"/>
                <w:szCs w:val="20"/>
              </w:rPr>
              <w:t>Diretor Financeiro</w:t>
            </w:r>
          </w:p>
        </w:tc>
        <w:tc>
          <w:tcPr>
            <w:tcW w:w="1842" w:type="dxa"/>
          </w:tcPr>
          <w:p w:rsidR="00D25D42" w:rsidRPr="003F1443" w:rsidRDefault="00D25D42" w:rsidP="005F4121">
            <w:pPr>
              <w:pStyle w:val="para-m"/>
              <w:spacing w:before="240" w:beforeAutospacing="0" w:after="120" w:afterAutospacing="0"/>
              <w:rPr>
                <w:bCs/>
                <w:iCs/>
                <w:color w:val="000000"/>
                <w:sz w:val="20"/>
                <w:szCs w:val="20"/>
              </w:rPr>
            </w:pPr>
            <w:r w:rsidRPr="003F1443">
              <w:rPr>
                <w:bCs/>
                <w:iCs/>
                <w:color w:val="000000"/>
                <w:sz w:val="20"/>
                <w:szCs w:val="20"/>
              </w:rPr>
              <w:t xml:space="preserve">Imediato. </w:t>
            </w:r>
          </w:p>
        </w:tc>
        <w:tc>
          <w:tcPr>
            <w:tcW w:w="1843" w:type="dxa"/>
          </w:tcPr>
          <w:p w:rsidR="00D25D42" w:rsidRPr="003F1443" w:rsidRDefault="00D25D42" w:rsidP="005F4121">
            <w:pPr>
              <w:pStyle w:val="para-m"/>
              <w:spacing w:before="240" w:beforeAutospacing="0" w:after="120" w:afterAutospacing="0"/>
              <w:rPr>
                <w:bCs/>
                <w:iCs/>
                <w:color w:val="000000"/>
                <w:sz w:val="20"/>
                <w:szCs w:val="20"/>
              </w:rPr>
            </w:pPr>
            <w:r w:rsidRPr="003F1443">
              <w:rPr>
                <w:bCs/>
                <w:iCs/>
                <w:color w:val="000000"/>
                <w:sz w:val="20"/>
                <w:szCs w:val="20"/>
              </w:rPr>
              <w:t xml:space="preserve">Custos relacionados a contratação de um analista de crédito. </w:t>
            </w:r>
          </w:p>
        </w:tc>
      </w:tr>
      <w:tr w:rsidR="00D25D42" w:rsidTr="00D25D42">
        <w:tc>
          <w:tcPr>
            <w:tcW w:w="1842" w:type="dxa"/>
          </w:tcPr>
          <w:p w:rsidR="00D25D42" w:rsidRPr="003F1443" w:rsidRDefault="003F1443" w:rsidP="005F4121">
            <w:pPr>
              <w:pStyle w:val="para-m"/>
              <w:spacing w:before="240" w:beforeAutospacing="0" w:after="120" w:afterAutospacing="0"/>
              <w:rPr>
                <w:bCs/>
                <w:iCs/>
                <w:color w:val="000000"/>
                <w:sz w:val="20"/>
                <w:szCs w:val="20"/>
              </w:rPr>
            </w:pPr>
            <w:r w:rsidRPr="003F1443">
              <w:rPr>
                <w:bCs/>
                <w:iCs/>
                <w:color w:val="000000"/>
                <w:sz w:val="20"/>
                <w:szCs w:val="20"/>
              </w:rPr>
              <w:t>Falta de pessoas especificas para setor de crédito e consultas.</w:t>
            </w:r>
          </w:p>
        </w:tc>
        <w:tc>
          <w:tcPr>
            <w:tcW w:w="1842" w:type="dxa"/>
          </w:tcPr>
          <w:p w:rsidR="00D25D42" w:rsidRPr="003F1443" w:rsidRDefault="003F1443" w:rsidP="003F1443">
            <w:pPr>
              <w:pStyle w:val="para-m"/>
              <w:spacing w:before="240" w:beforeAutospacing="0" w:after="120" w:afterAutospacing="0"/>
              <w:rPr>
                <w:bCs/>
                <w:iCs/>
                <w:color w:val="000000"/>
                <w:sz w:val="20"/>
                <w:szCs w:val="20"/>
              </w:rPr>
            </w:pPr>
            <w:r>
              <w:rPr>
                <w:bCs/>
                <w:iCs/>
                <w:color w:val="000000"/>
                <w:sz w:val="20"/>
                <w:szCs w:val="20"/>
              </w:rPr>
              <w:t>Falta do</w:t>
            </w:r>
            <w:r w:rsidRPr="003F1443">
              <w:rPr>
                <w:bCs/>
                <w:iCs/>
                <w:color w:val="000000"/>
                <w:sz w:val="20"/>
                <w:szCs w:val="20"/>
              </w:rPr>
              <w:t xml:space="preserve"> setor financeiro para crédito.</w:t>
            </w:r>
          </w:p>
        </w:tc>
        <w:tc>
          <w:tcPr>
            <w:tcW w:w="1842" w:type="dxa"/>
          </w:tcPr>
          <w:p w:rsidR="00D25D42" w:rsidRPr="003F1443" w:rsidRDefault="003F1443" w:rsidP="005F4121">
            <w:pPr>
              <w:pStyle w:val="para-m"/>
              <w:spacing w:before="240" w:beforeAutospacing="0" w:after="120" w:afterAutospacing="0"/>
              <w:rPr>
                <w:bCs/>
                <w:iCs/>
                <w:color w:val="000000"/>
                <w:sz w:val="20"/>
                <w:szCs w:val="20"/>
              </w:rPr>
            </w:pPr>
            <w:r w:rsidRPr="003F1443">
              <w:rPr>
                <w:bCs/>
                <w:iCs/>
                <w:color w:val="000000"/>
                <w:sz w:val="20"/>
                <w:szCs w:val="20"/>
              </w:rPr>
              <w:t>Analista financeiro</w:t>
            </w:r>
          </w:p>
        </w:tc>
        <w:tc>
          <w:tcPr>
            <w:tcW w:w="1842" w:type="dxa"/>
          </w:tcPr>
          <w:p w:rsidR="00D25D42" w:rsidRPr="003F1443" w:rsidRDefault="003F1443" w:rsidP="005F4121">
            <w:pPr>
              <w:pStyle w:val="para-m"/>
              <w:spacing w:before="240" w:beforeAutospacing="0" w:after="120" w:afterAutospacing="0"/>
              <w:rPr>
                <w:bCs/>
                <w:iCs/>
                <w:color w:val="000000"/>
                <w:sz w:val="20"/>
                <w:szCs w:val="20"/>
              </w:rPr>
            </w:pPr>
            <w:r w:rsidRPr="003F1443">
              <w:rPr>
                <w:bCs/>
                <w:iCs/>
                <w:color w:val="000000"/>
                <w:sz w:val="20"/>
                <w:szCs w:val="20"/>
              </w:rPr>
              <w:t xml:space="preserve">Imediato. </w:t>
            </w:r>
          </w:p>
        </w:tc>
        <w:tc>
          <w:tcPr>
            <w:tcW w:w="1843" w:type="dxa"/>
          </w:tcPr>
          <w:p w:rsidR="00D25D42" w:rsidRPr="003F1443" w:rsidRDefault="003F1443" w:rsidP="005F4121">
            <w:pPr>
              <w:pStyle w:val="para-m"/>
              <w:spacing w:before="240" w:beforeAutospacing="0" w:after="120" w:afterAutospacing="0"/>
              <w:rPr>
                <w:bCs/>
                <w:iCs/>
                <w:color w:val="000000"/>
                <w:sz w:val="20"/>
                <w:szCs w:val="20"/>
              </w:rPr>
            </w:pPr>
            <w:r w:rsidRPr="003F1443">
              <w:rPr>
                <w:bCs/>
                <w:iCs/>
                <w:color w:val="000000"/>
                <w:sz w:val="20"/>
                <w:szCs w:val="20"/>
              </w:rPr>
              <w:t>Custo de contratação de analista.</w:t>
            </w:r>
          </w:p>
        </w:tc>
      </w:tr>
      <w:tr w:rsidR="00D25D42" w:rsidRPr="00996B01" w:rsidTr="00D25D42">
        <w:tc>
          <w:tcPr>
            <w:tcW w:w="1842" w:type="dxa"/>
          </w:tcPr>
          <w:p w:rsidR="00D25D42" w:rsidRPr="00996B01" w:rsidRDefault="003F1443" w:rsidP="005F4121">
            <w:pPr>
              <w:pStyle w:val="para-m"/>
              <w:spacing w:before="240" w:beforeAutospacing="0" w:after="120" w:afterAutospacing="0"/>
              <w:rPr>
                <w:bCs/>
                <w:iCs/>
                <w:color w:val="000000"/>
                <w:sz w:val="20"/>
                <w:szCs w:val="20"/>
              </w:rPr>
            </w:pPr>
            <w:r w:rsidRPr="00996B01">
              <w:rPr>
                <w:bCs/>
                <w:iCs/>
                <w:color w:val="000000"/>
                <w:sz w:val="20"/>
                <w:szCs w:val="20"/>
              </w:rPr>
              <w:t>Concorrência</w:t>
            </w:r>
            <w:r w:rsidR="00996B01" w:rsidRPr="00996B01">
              <w:rPr>
                <w:bCs/>
                <w:iCs/>
                <w:color w:val="000000"/>
                <w:sz w:val="20"/>
                <w:szCs w:val="20"/>
              </w:rPr>
              <w:t>.</w:t>
            </w:r>
          </w:p>
        </w:tc>
        <w:tc>
          <w:tcPr>
            <w:tcW w:w="1842" w:type="dxa"/>
          </w:tcPr>
          <w:p w:rsidR="00D25D42" w:rsidRPr="00996B01" w:rsidRDefault="008E6DC7" w:rsidP="005F4121">
            <w:pPr>
              <w:pStyle w:val="para-m"/>
              <w:spacing w:before="240" w:beforeAutospacing="0" w:after="120" w:afterAutospacing="0"/>
              <w:rPr>
                <w:bCs/>
                <w:iCs/>
                <w:color w:val="000000"/>
                <w:sz w:val="20"/>
                <w:szCs w:val="20"/>
              </w:rPr>
            </w:pPr>
            <w:r>
              <w:rPr>
                <w:bCs/>
                <w:iCs/>
                <w:color w:val="000000"/>
                <w:sz w:val="20"/>
                <w:szCs w:val="20"/>
              </w:rPr>
              <w:t xml:space="preserve">Oferecendo crédito </w:t>
            </w:r>
            <w:r w:rsidR="00996B01">
              <w:rPr>
                <w:bCs/>
                <w:iCs/>
                <w:color w:val="000000"/>
                <w:sz w:val="20"/>
                <w:szCs w:val="20"/>
              </w:rPr>
              <w:t>fácil.</w:t>
            </w:r>
            <w:r w:rsidR="00996B01" w:rsidRPr="00996B01">
              <w:rPr>
                <w:bCs/>
                <w:iCs/>
                <w:color w:val="000000"/>
                <w:sz w:val="20"/>
                <w:szCs w:val="20"/>
              </w:rPr>
              <w:t xml:space="preserve"> </w:t>
            </w:r>
          </w:p>
        </w:tc>
        <w:tc>
          <w:tcPr>
            <w:tcW w:w="1842" w:type="dxa"/>
          </w:tcPr>
          <w:p w:rsidR="00D25D42" w:rsidRPr="00996B01" w:rsidRDefault="00996B01" w:rsidP="005F4121">
            <w:pPr>
              <w:pStyle w:val="para-m"/>
              <w:spacing w:before="240" w:beforeAutospacing="0" w:after="120" w:afterAutospacing="0"/>
              <w:rPr>
                <w:bCs/>
                <w:iCs/>
                <w:color w:val="000000"/>
                <w:sz w:val="20"/>
                <w:szCs w:val="20"/>
              </w:rPr>
            </w:pPr>
            <w:r w:rsidRPr="00996B01">
              <w:rPr>
                <w:bCs/>
                <w:iCs/>
                <w:color w:val="000000"/>
                <w:sz w:val="20"/>
                <w:szCs w:val="20"/>
              </w:rPr>
              <w:t>Diretor geral.</w:t>
            </w:r>
          </w:p>
        </w:tc>
        <w:tc>
          <w:tcPr>
            <w:tcW w:w="1842" w:type="dxa"/>
          </w:tcPr>
          <w:p w:rsidR="00D25D42" w:rsidRPr="00996B01" w:rsidRDefault="00996B01" w:rsidP="005F4121">
            <w:pPr>
              <w:pStyle w:val="para-m"/>
              <w:spacing w:before="240" w:beforeAutospacing="0" w:after="120" w:afterAutospacing="0"/>
              <w:rPr>
                <w:bCs/>
                <w:iCs/>
                <w:color w:val="000000"/>
                <w:sz w:val="20"/>
                <w:szCs w:val="20"/>
              </w:rPr>
            </w:pPr>
            <w:r w:rsidRPr="00996B01">
              <w:rPr>
                <w:bCs/>
                <w:iCs/>
                <w:color w:val="000000"/>
                <w:sz w:val="20"/>
                <w:szCs w:val="20"/>
              </w:rPr>
              <w:t>Imediato.</w:t>
            </w:r>
          </w:p>
        </w:tc>
        <w:tc>
          <w:tcPr>
            <w:tcW w:w="1843" w:type="dxa"/>
          </w:tcPr>
          <w:p w:rsidR="00D25D42" w:rsidRPr="00996B01" w:rsidRDefault="008E6DC7" w:rsidP="005F4121">
            <w:pPr>
              <w:pStyle w:val="para-m"/>
              <w:spacing w:before="240" w:beforeAutospacing="0" w:after="120" w:afterAutospacing="0"/>
              <w:rPr>
                <w:bCs/>
                <w:iCs/>
                <w:color w:val="000000"/>
                <w:sz w:val="20"/>
                <w:szCs w:val="20"/>
              </w:rPr>
            </w:pPr>
            <w:r>
              <w:rPr>
                <w:bCs/>
                <w:iCs/>
                <w:color w:val="000000"/>
                <w:sz w:val="20"/>
                <w:szCs w:val="20"/>
              </w:rPr>
              <w:t>Custo de n</w:t>
            </w:r>
            <w:r w:rsidR="00996B01">
              <w:rPr>
                <w:bCs/>
                <w:iCs/>
                <w:color w:val="000000"/>
                <w:sz w:val="20"/>
                <w:szCs w:val="20"/>
              </w:rPr>
              <w:t>ovos investimentos.</w:t>
            </w:r>
          </w:p>
        </w:tc>
      </w:tr>
      <w:tr w:rsidR="00BB5071" w:rsidRPr="00996B01" w:rsidTr="00D25D42">
        <w:tc>
          <w:tcPr>
            <w:tcW w:w="1842" w:type="dxa"/>
          </w:tcPr>
          <w:p w:rsidR="00BB5071" w:rsidRPr="00996B01" w:rsidRDefault="00BB5071" w:rsidP="005F4121">
            <w:pPr>
              <w:pStyle w:val="para-m"/>
              <w:spacing w:before="240" w:beforeAutospacing="0" w:after="120" w:afterAutospacing="0"/>
              <w:rPr>
                <w:bCs/>
                <w:iCs/>
                <w:color w:val="000000"/>
                <w:sz w:val="20"/>
                <w:szCs w:val="20"/>
              </w:rPr>
            </w:pPr>
            <w:r>
              <w:rPr>
                <w:bCs/>
                <w:iCs/>
                <w:color w:val="000000"/>
                <w:sz w:val="20"/>
                <w:szCs w:val="20"/>
              </w:rPr>
              <w:t xml:space="preserve">Falha na </w:t>
            </w:r>
            <w:r w:rsidR="008E6DC7">
              <w:rPr>
                <w:bCs/>
                <w:iCs/>
                <w:color w:val="000000"/>
                <w:sz w:val="20"/>
                <w:szCs w:val="20"/>
              </w:rPr>
              <w:t xml:space="preserve">comunicação do </w:t>
            </w:r>
            <w:r>
              <w:rPr>
                <w:bCs/>
                <w:iCs/>
                <w:color w:val="000000"/>
                <w:sz w:val="20"/>
                <w:szCs w:val="20"/>
              </w:rPr>
              <w:t>financeiro e no setor de crédito.</w:t>
            </w:r>
          </w:p>
        </w:tc>
        <w:tc>
          <w:tcPr>
            <w:tcW w:w="1842" w:type="dxa"/>
          </w:tcPr>
          <w:p w:rsidR="00BB5071" w:rsidRDefault="008E6DC7" w:rsidP="005F4121">
            <w:pPr>
              <w:pStyle w:val="para-m"/>
              <w:spacing w:before="240" w:beforeAutospacing="0" w:after="120" w:afterAutospacing="0"/>
              <w:rPr>
                <w:bCs/>
                <w:iCs/>
                <w:color w:val="000000"/>
                <w:sz w:val="20"/>
                <w:szCs w:val="20"/>
              </w:rPr>
            </w:pPr>
            <w:r>
              <w:rPr>
                <w:bCs/>
                <w:iCs/>
                <w:color w:val="000000"/>
                <w:sz w:val="20"/>
                <w:szCs w:val="20"/>
              </w:rPr>
              <w:t>Falha na imposição de regras de comunicação entre colaboradores.</w:t>
            </w:r>
          </w:p>
        </w:tc>
        <w:tc>
          <w:tcPr>
            <w:tcW w:w="1842" w:type="dxa"/>
          </w:tcPr>
          <w:p w:rsidR="00BB5071" w:rsidRPr="00996B01" w:rsidRDefault="008E6DC7" w:rsidP="005F4121">
            <w:pPr>
              <w:pStyle w:val="para-m"/>
              <w:spacing w:before="240" w:beforeAutospacing="0" w:after="120" w:afterAutospacing="0"/>
              <w:rPr>
                <w:bCs/>
                <w:iCs/>
                <w:color w:val="000000"/>
                <w:sz w:val="20"/>
                <w:szCs w:val="20"/>
              </w:rPr>
            </w:pPr>
            <w:r>
              <w:rPr>
                <w:bCs/>
                <w:iCs/>
                <w:color w:val="000000"/>
                <w:sz w:val="20"/>
                <w:szCs w:val="20"/>
              </w:rPr>
              <w:t>Diretor geral</w:t>
            </w:r>
          </w:p>
        </w:tc>
        <w:tc>
          <w:tcPr>
            <w:tcW w:w="1842" w:type="dxa"/>
          </w:tcPr>
          <w:p w:rsidR="00BB5071" w:rsidRPr="00996B01" w:rsidRDefault="008E6DC7" w:rsidP="005F4121">
            <w:pPr>
              <w:pStyle w:val="para-m"/>
              <w:spacing w:before="240" w:beforeAutospacing="0" w:after="120" w:afterAutospacing="0"/>
              <w:rPr>
                <w:bCs/>
                <w:iCs/>
                <w:color w:val="000000"/>
                <w:sz w:val="20"/>
                <w:szCs w:val="20"/>
              </w:rPr>
            </w:pPr>
            <w:r>
              <w:rPr>
                <w:bCs/>
                <w:iCs/>
                <w:color w:val="000000"/>
                <w:sz w:val="20"/>
                <w:szCs w:val="20"/>
              </w:rPr>
              <w:t>Imediato</w:t>
            </w:r>
          </w:p>
        </w:tc>
        <w:tc>
          <w:tcPr>
            <w:tcW w:w="1843" w:type="dxa"/>
          </w:tcPr>
          <w:p w:rsidR="00BB5071" w:rsidRDefault="008E6DC7" w:rsidP="005F4121">
            <w:pPr>
              <w:pStyle w:val="para-m"/>
              <w:spacing w:before="240" w:beforeAutospacing="0" w:after="120" w:afterAutospacing="0"/>
              <w:rPr>
                <w:bCs/>
                <w:iCs/>
                <w:color w:val="000000"/>
                <w:sz w:val="20"/>
                <w:szCs w:val="20"/>
              </w:rPr>
            </w:pPr>
            <w:r>
              <w:rPr>
                <w:bCs/>
                <w:iCs/>
                <w:color w:val="000000"/>
                <w:sz w:val="20"/>
                <w:szCs w:val="20"/>
              </w:rPr>
              <w:t xml:space="preserve">Custo de software que possui dados conjuntos. </w:t>
            </w:r>
          </w:p>
        </w:tc>
      </w:tr>
    </w:tbl>
    <w:p w:rsidR="00D25D42" w:rsidRPr="00996B01" w:rsidRDefault="00D25D42" w:rsidP="005F4121">
      <w:pPr>
        <w:pStyle w:val="para-m"/>
        <w:spacing w:before="240" w:beforeAutospacing="0" w:after="120" w:afterAutospacing="0"/>
        <w:rPr>
          <w:bCs/>
          <w:iCs/>
          <w:color w:val="000000"/>
          <w:sz w:val="20"/>
          <w:szCs w:val="20"/>
        </w:rPr>
      </w:pPr>
    </w:p>
    <w:p w:rsidR="00D70FB9" w:rsidRDefault="00D70FB9" w:rsidP="00CC6D3E">
      <w:pPr>
        <w:spacing w:line="360" w:lineRule="auto"/>
        <w:jc w:val="both"/>
        <w:rPr>
          <w:rFonts w:ascii="Times New Roman" w:hAnsi="Times New Roman" w:cs="Times New Roman"/>
          <w:b/>
          <w:sz w:val="24"/>
          <w:szCs w:val="24"/>
        </w:rPr>
      </w:pPr>
    </w:p>
    <w:p w:rsidR="00D70FB9" w:rsidRDefault="00D70FB9" w:rsidP="00CC6D3E">
      <w:pPr>
        <w:spacing w:line="360" w:lineRule="auto"/>
        <w:jc w:val="both"/>
        <w:rPr>
          <w:rFonts w:ascii="Times New Roman" w:hAnsi="Times New Roman" w:cs="Times New Roman"/>
          <w:b/>
          <w:sz w:val="24"/>
          <w:szCs w:val="24"/>
        </w:rPr>
      </w:pPr>
    </w:p>
    <w:p w:rsidR="00D70FB9" w:rsidRDefault="00D70FB9" w:rsidP="00CC6D3E">
      <w:pPr>
        <w:spacing w:line="360" w:lineRule="auto"/>
        <w:jc w:val="both"/>
        <w:rPr>
          <w:rFonts w:ascii="Times New Roman" w:hAnsi="Times New Roman" w:cs="Times New Roman"/>
          <w:b/>
          <w:sz w:val="24"/>
          <w:szCs w:val="24"/>
        </w:rPr>
      </w:pPr>
    </w:p>
    <w:p w:rsidR="00D70FB9" w:rsidRDefault="00D70FB9" w:rsidP="00CC6D3E">
      <w:pPr>
        <w:spacing w:line="360" w:lineRule="auto"/>
        <w:jc w:val="both"/>
        <w:rPr>
          <w:rFonts w:ascii="Times New Roman" w:hAnsi="Times New Roman" w:cs="Times New Roman"/>
          <w:b/>
          <w:sz w:val="24"/>
          <w:szCs w:val="24"/>
        </w:rPr>
      </w:pPr>
    </w:p>
    <w:p w:rsidR="003D0759" w:rsidRDefault="00CC6D3E" w:rsidP="00CC6D3E">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5 </w:t>
      </w:r>
      <w:r w:rsidR="003D0759" w:rsidRPr="00762076">
        <w:rPr>
          <w:rFonts w:ascii="Times New Roman" w:hAnsi="Times New Roman" w:cs="Times New Roman"/>
          <w:b/>
          <w:sz w:val="24"/>
          <w:szCs w:val="24"/>
        </w:rPr>
        <w:t>CONCLUSÃO</w:t>
      </w:r>
    </w:p>
    <w:p w:rsidR="005F4121" w:rsidRDefault="005F4121" w:rsidP="00940D75">
      <w:pPr>
        <w:spacing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De acordo com: (Silva, 2009) para uma empresa é de grande importância ter politicas de crédito, vendas e cobranças, pois gera maior fluxo financeiro proporcionando alavancagem de vendas, recebimento de contas a receber é baixo índice de inadimplência basta seguir os conceitos da administração financeira para gerir. </w:t>
      </w:r>
    </w:p>
    <w:p w:rsidR="0083364A" w:rsidRDefault="00940D75" w:rsidP="0083364A">
      <w:pPr>
        <w:spacing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O pr</w:t>
      </w:r>
      <w:r w:rsidR="0083364A">
        <w:rPr>
          <w:rFonts w:ascii="Times New Roman" w:hAnsi="Times New Roman" w:cs="Times New Roman"/>
          <w:color w:val="000000"/>
          <w:sz w:val="24"/>
          <w:szCs w:val="24"/>
        </w:rPr>
        <w:t>esente estudo foi claro e especí</w:t>
      </w:r>
      <w:r>
        <w:rPr>
          <w:rFonts w:ascii="Times New Roman" w:hAnsi="Times New Roman" w:cs="Times New Roman"/>
          <w:color w:val="000000"/>
          <w:sz w:val="24"/>
          <w:szCs w:val="24"/>
        </w:rPr>
        <w:t xml:space="preserve">fico quanto ao problema que a empresa enfrentava no seu setor de concessão de crédito, </w:t>
      </w:r>
      <w:r w:rsidR="00996B01">
        <w:rPr>
          <w:rFonts w:ascii="Times New Roman" w:hAnsi="Times New Roman" w:cs="Times New Roman"/>
          <w:color w:val="000000"/>
          <w:sz w:val="24"/>
          <w:szCs w:val="24"/>
        </w:rPr>
        <w:t>para o alcance de</w:t>
      </w:r>
      <w:r w:rsidR="00DF52C4">
        <w:rPr>
          <w:rFonts w:ascii="Times New Roman" w:hAnsi="Times New Roman" w:cs="Times New Roman"/>
          <w:color w:val="000000"/>
          <w:sz w:val="24"/>
          <w:szCs w:val="24"/>
        </w:rPr>
        <w:t xml:space="preserve"> seus resultados </w:t>
      </w:r>
      <w:r w:rsidR="00996B01">
        <w:rPr>
          <w:rFonts w:ascii="Times New Roman" w:hAnsi="Times New Roman" w:cs="Times New Roman"/>
          <w:color w:val="000000"/>
          <w:sz w:val="24"/>
          <w:szCs w:val="24"/>
        </w:rPr>
        <w:t>seria</w:t>
      </w:r>
      <w:r>
        <w:rPr>
          <w:rFonts w:ascii="Times New Roman" w:hAnsi="Times New Roman" w:cs="Times New Roman"/>
          <w:color w:val="000000"/>
          <w:sz w:val="24"/>
          <w:szCs w:val="24"/>
        </w:rPr>
        <w:t xml:space="preserve"> necessário deixar algumas maneiras de sua gestão passada e aderir ao novo modelo proposto pelo estudo realizado na empresa</w:t>
      </w:r>
      <w:r w:rsidR="0083364A">
        <w:rPr>
          <w:rFonts w:ascii="Times New Roman" w:hAnsi="Times New Roman" w:cs="Times New Roman"/>
          <w:color w:val="000000"/>
          <w:sz w:val="24"/>
          <w:szCs w:val="24"/>
        </w:rPr>
        <w:t>, que com o propó</w:t>
      </w:r>
      <w:r w:rsidR="00DF52C4">
        <w:rPr>
          <w:rFonts w:ascii="Times New Roman" w:hAnsi="Times New Roman" w:cs="Times New Roman"/>
          <w:color w:val="000000"/>
          <w:sz w:val="24"/>
          <w:szCs w:val="24"/>
        </w:rPr>
        <w:t xml:space="preserve">sito de solucionar os problemas da concessão de crédito, trazendo para empresa grandes resultados com redução </w:t>
      </w:r>
      <w:r w:rsidR="0083364A">
        <w:rPr>
          <w:rFonts w:ascii="Times New Roman" w:hAnsi="Times New Roman" w:cs="Times New Roman"/>
          <w:color w:val="000000"/>
          <w:sz w:val="24"/>
          <w:szCs w:val="24"/>
        </w:rPr>
        <w:t>d</w:t>
      </w:r>
      <w:r w:rsidR="00DF52C4">
        <w:rPr>
          <w:rFonts w:ascii="Times New Roman" w:hAnsi="Times New Roman" w:cs="Times New Roman"/>
          <w:color w:val="000000"/>
          <w:sz w:val="24"/>
          <w:szCs w:val="24"/>
        </w:rPr>
        <w:t xml:space="preserve">e inadimplentes mas com um </w:t>
      </w:r>
      <w:r w:rsidR="0083364A">
        <w:rPr>
          <w:rFonts w:ascii="Times New Roman" w:hAnsi="Times New Roman" w:cs="Times New Roman"/>
          <w:color w:val="000000"/>
          <w:sz w:val="24"/>
          <w:szCs w:val="24"/>
        </w:rPr>
        <w:t>fluxo de vendas no</w:t>
      </w:r>
      <w:r w:rsidR="00DF52C4">
        <w:rPr>
          <w:rFonts w:ascii="Times New Roman" w:hAnsi="Times New Roman" w:cs="Times New Roman"/>
          <w:color w:val="000000"/>
          <w:sz w:val="24"/>
          <w:szCs w:val="24"/>
        </w:rPr>
        <w:t xml:space="preserve"> crédito menor, porém com mais segurança ao capital da empresa</w:t>
      </w:r>
      <w:r>
        <w:rPr>
          <w:rFonts w:ascii="Times New Roman" w:hAnsi="Times New Roman" w:cs="Times New Roman"/>
          <w:color w:val="000000"/>
          <w:sz w:val="24"/>
          <w:szCs w:val="24"/>
        </w:rPr>
        <w:t>.</w:t>
      </w:r>
    </w:p>
    <w:p w:rsidR="00BB5071" w:rsidRDefault="0083364A" w:rsidP="00162806">
      <w:pPr>
        <w:spacing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A empresa obteve maiores resultados por meio do auxílio </w:t>
      </w:r>
      <w:r w:rsidR="00BB5071">
        <w:rPr>
          <w:rFonts w:ascii="Times New Roman" w:hAnsi="Times New Roman" w:cs="Times New Roman"/>
          <w:color w:val="000000"/>
          <w:sz w:val="24"/>
          <w:szCs w:val="24"/>
        </w:rPr>
        <w:t xml:space="preserve">do gerente geral, </w:t>
      </w:r>
      <w:r>
        <w:rPr>
          <w:rFonts w:ascii="Times New Roman" w:hAnsi="Times New Roman" w:cs="Times New Roman"/>
          <w:color w:val="000000"/>
          <w:sz w:val="24"/>
          <w:szCs w:val="24"/>
        </w:rPr>
        <w:t xml:space="preserve">que se dispôs sobre a situação que a empresa se encontrava </w:t>
      </w:r>
      <w:r w:rsidR="00BB5071">
        <w:rPr>
          <w:rFonts w:ascii="Times New Roman" w:hAnsi="Times New Roman" w:cs="Times New Roman"/>
          <w:color w:val="000000"/>
          <w:sz w:val="24"/>
          <w:szCs w:val="24"/>
        </w:rPr>
        <w:t>na sua política de cré</w:t>
      </w:r>
      <w:r>
        <w:rPr>
          <w:rFonts w:ascii="Times New Roman" w:hAnsi="Times New Roman" w:cs="Times New Roman"/>
          <w:color w:val="000000"/>
          <w:sz w:val="24"/>
          <w:szCs w:val="24"/>
        </w:rPr>
        <w:t>dito que era central</w:t>
      </w:r>
      <w:r w:rsidR="00BB5071">
        <w:rPr>
          <w:rFonts w:ascii="Times New Roman" w:hAnsi="Times New Roman" w:cs="Times New Roman"/>
          <w:color w:val="000000"/>
          <w:sz w:val="24"/>
          <w:szCs w:val="24"/>
        </w:rPr>
        <w:t xml:space="preserve">izadora não </w:t>
      </w:r>
      <w:r w:rsidR="00BB5071" w:rsidRPr="00BB5071">
        <w:rPr>
          <w:rFonts w:ascii="Times New Roman" w:hAnsi="Times New Roman" w:cs="Times New Roman"/>
          <w:color w:val="000000"/>
          <w:sz w:val="24"/>
          <w:szCs w:val="24"/>
        </w:rPr>
        <w:t xml:space="preserve">havia </w:t>
      </w:r>
      <w:r w:rsidR="00BB5071">
        <w:rPr>
          <w:rFonts w:ascii="Times New Roman" w:hAnsi="Times New Roman" w:cs="Times New Roman"/>
          <w:color w:val="000000"/>
          <w:sz w:val="24"/>
          <w:szCs w:val="24"/>
        </w:rPr>
        <w:t xml:space="preserve">informações necessárias no cadastro de clientes, </w:t>
      </w:r>
      <w:r>
        <w:rPr>
          <w:rFonts w:ascii="Times New Roman" w:hAnsi="Times New Roman" w:cs="Times New Roman"/>
          <w:color w:val="000000"/>
          <w:sz w:val="24"/>
          <w:szCs w:val="24"/>
        </w:rPr>
        <w:t xml:space="preserve">por meio deste presente estudo foi elucidado e compreendido por todos, como deve </w:t>
      </w:r>
      <w:r w:rsidR="00BB5071">
        <w:rPr>
          <w:rFonts w:ascii="Times New Roman" w:hAnsi="Times New Roman" w:cs="Times New Roman"/>
          <w:color w:val="000000"/>
          <w:sz w:val="24"/>
          <w:szCs w:val="24"/>
        </w:rPr>
        <w:t>estabelecer uma</w:t>
      </w:r>
      <w:r>
        <w:rPr>
          <w:rFonts w:ascii="Times New Roman" w:hAnsi="Times New Roman" w:cs="Times New Roman"/>
          <w:color w:val="000000"/>
          <w:sz w:val="24"/>
          <w:szCs w:val="24"/>
        </w:rPr>
        <w:t xml:space="preserve"> política de crédito que não só aumenta o fluxo</w:t>
      </w:r>
      <w:r w:rsidR="00BB5071">
        <w:rPr>
          <w:rFonts w:ascii="Times New Roman" w:hAnsi="Times New Roman" w:cs="Times New Roman"/>
          <w:color w:val="000000"/>
          <w:sz w:val="24"/>
          <w:szCs w:val="24"/>
        </w:rPr>
        <w:t xml:space="preserve"> de caixa</w:t>
      </w:r>
      <w:r>
        <w:rPr>
          <w:rFonts w:ascii="Times New Roman" w:hAnsi="Times New Roman" w:cs="Times New Roman"/>
          <w:color w:val="000000"/>
          <w:sz w:val="24"/>
          <w:szCs w:val="24"/>
        </w:rPr>
        <w:t xml:space="preserve"> da empresa, mas que tem segurança no investimento ao cliente. </w:t>
      </w:r>
      <w:r w:rsidR="00940D75">
        <w:rPr>
          <w:rFonts w:ascii="Times New Roman" w:hAnsi="Times New Roman" w:cs="Times New Roman"/>
          <w:color w:val="000000"/>
          <w:sz w:val="24"/>
          <w:szCs w:val="24"/>
        </w:rPr>
        <w:t xml:space="preserve">Conclui que presente estudo </w:t>
      </w:r>
      <w:r w:rsidR="008B4C7D">
        <w:rPr>
          <w:rFonts w:ascii="Times New Roman" w:hAnsi="Times New Roman" w:cs="Times New Roman"/>
          <w:color w:val="000000"/>
          <w:sz w:val="24"/>
          <w:szCs w:val="24"/>
        </w:rPr>
        <w:t>obteve</w:t>
      </w:r>
      <w:r w:rsidR="00940D75">
        <w:rPr>
          <w:rFonts w:ascii="Times New Roman" w:hAnsi="Times New Roman" w:cs="Times New Roman"/>
          <w:color w:val="000000"/>
          <w:sz w:val="24"/>
          <w:szCs w:val="24"/>
        </w:rPr>
        <w:t xml:space="preserve"> resultados precisos</w:t>
      </w:r>
      <w:r w:rsidR="008B4C7D">
        <w:rPr>
          <w:rFonts w:ascii="Times New Roman" w:hAnsi="Times New Roman" w:cs="Times New Roman"/>
          <w:color w:val="000000"/>
          <w:sz w:val="24"/>
          <w:szCs w:val="24"/>
        </w:rPr>
        <w:t xml:space="preserve"> na politica de cré</w:t>
      </w:r>
      <w:r w:rsidR="005F4121">
        <w:rPr>
          <w:rFonts w:ascii="Times New Roman" w:hAnsi="Times New Roman" w:cs="Times New Roman"/>
          <w:color w:val="000000"/>
          <w:sz w:val="24"/>
          <w:szCs w:val="24"/>
        </w:rPr>
        <w:t>dito da empresa</w:t>
      </w:r>
      <w:r w:rsidR="008B4C7D">
        <w:rPr>
          <w:rFonts w:ascii="Times New Roman" w:hAnsi="Times New Roman" w:cs="Times New Roman"/>
          <w:color w:val="000000"/>
          <w:sz w:val="24"/>
          <w:szCs w:val="24"/>
        </w:rPr>
        <w:t>,</w:t>
      </w:r>
      <w:r w:rsidR="005F4121">
        <w:rPr>
          <w:rFonts w:ascii="Times New Roman" w:hAnsi="Times New Roman" w:cs="Times New Roman"/>
          <w:color w:val="000000"/>
          <w:sz w:val="24"/>
          <w:szCs w:val="24"/>
        </w:rPr>
        <w:t xml:space="preserve"> </w:t>
      </w:r>
      <w:r w:rsidR="008B4C7D">
        <w:rPr>
          <w:rFonts w:ascii="Times New Roman" w:hAnsi="Times New Roman" w:cs="Times New Roman"/>
          <w:color w:val="000000"/>
          <w:sz w:val="24"/>
          <w:szCs w:val="24"/>
        </w:rPr>
        <w:t>os objetivos foram alcançados, como na gestão financeira para a solução de problemas com o capital da empresa trazendo mais segurança em negociações com o cli</w:t>
      </w:r>
      <w:r w:rsidR="00BB5071">
        <w:rPr>
          <w:rFonts w:ascii="Times New Roman" w:hAnsi="Times New Roman" w:cs="Times New Roman"/>
          <w:color w:val="000000"/>
          <w:sz w:val="24"/>
          <w:szCs w:val="24"/>
        </w:rPr>
        <w:t xml:space="preserve">ente, e na busca de informações </w:t>
      </w:r>
      <w:r w:rsidR="008B4C7D">
        <w:rPr>
          <w:rFonts w:ascii="Times New Roman" w:hAnsi="Times New Roman" w:cs="Times New Roman"/>
          <w:color w:val="000000"/>
          <w:sz w:val="24"/>
          <w:szCs w:val="24"/>
        </w:rPr>
        <w:t xml:space="preserve">pessoais para a composição de cadastro do cliente, </w:t>
      </w:r>
      <w:r w:rsidR="005F4121">
        <w:rPr>
          <w:rFonts w:ascii="Times New Roman" w:hAnsi="Times New Roman" w:cs="Times New Roman"/>
          <w:color w:val="000000"/>
          <w:sz w:val="24"/>
          <w:szCs w:val="24"/>
        </w:rPr>
        <w:t>assim reduzindo os altos índices de inadimplência</w:t>
      </w:r>
      <w:r w:rsidR="008B4C7D">
        <w:rPr>
          <w:rFonts w:ascii="Times New Roman" w:hAnsi="Times New Roman" w:cs="Times New Roman"/>
          <w:color w:val="000000"/>
          <w:sz w:val="24"/>
          <w:szCs w:val="24"/>
        </w:rPr>
        <w:t xml:space="preserve"> e assegurando a boa gestão financeira da empresa</w:t>
      </w:r>
      <w:r w:rsidR="005F4121">
        <w:rPr>
          <w:rFonts w:ascii="Times New Roman" w:hAnsi="Times New Roman" w:cs="Times New Roman"/>
          <w:color w:val="000000"/>
          <w:sz w:val="24"/>
          <w:szCs w:val="24"/>
        </w:rPr>
        <w:t xml:space="preserve">. </w:t>
      </w:r>
    </w:p>
    <w:p w:rsidR="00162806" w:rsidRDefault="00162806" w:rsidP="00162806">
      <w:pPr>
        <w:spacing w:line="360" w:lineRule="auto"/>
        <w:ind w:firstLine="708"/>
        <w:jc w:val="both"/>
        <w:rPr>
          <w:rFonts w:ascii="Times New Roman" w:hAnsi="Times New Roman" w:cs="Times New Roman"/>
          <w:color w:val="000000"/>
          <w:sz w:val="24"/>
          <w:szCs w:val="24"/>
        </w:rPr>
      </w:pPr>
    </w:p>
    <w:p w:rsidR="008B4C7D" w:rsidRDefault="008B4C7D" w:rsidP="008B4C7D">
      <w:pPr>
        <w:spacing w:line="360" w:lineRule="auto"/>
        <w:ind w:firstLine="708"/>
        <w:jc w:val="both"/>
        <w:rPr>
          <w:rFonts w:ascii="Times New Roman" w:hAnsi="Times New Roman" w:cs="Times New Roman"/>
          <w:color w:val="000000"/>
          <w:sz w:val="24"/>
          <w:szCs w:val="24"/>
        </w:rPr>
      </w:pPr>
    </w:p>
    <w:p w:rsidR="00162806" w:rsidRDefault="00162806" w:rsidP="008B4C7D">
      <w:pPr>
        <w:spacing w:line="360" w:lineRule="auto"/>
        <w:ind w:firstLine="708"/>
        <w:jc w:val="both"/>
        <w:rPr>
          <w:rFonts w:ascii="Times New Roman" w:hAnsi="Times New Roman" w:cs="Times New Roman"/>
          <w:color w:val="000000"/>
          <w:sz w:val="24"/>
          <w:szCs w:val="24"/>
        </w:rPr>
      </w:pPr>
    </w:p>
    <w:p w:rsidR="00162806" w:rsidRDefault="00162806" w:rsidP="008B4C7D">
      <w:pPr>
        <w:spacing w:line="360" w:lineRule="auto"/>
        <w:ind w:firstLine="708"/>
        <w:jc w:val="both"/>
        <w:rPr>
          <w:rFonts w:ascii="Times New Roman" w:hAnsi="Times New Roman" w:cs="Times New Roman"/>
          <w:color w:val="000000"/>
          <w:sz w:val="24"/>
          <w:szCs w:val="24"/>
        </w:rPr>
      </w:pPr>
    </w:p>
    <w:p w:rsidR="00162806" w:rsidRDefault="00162806" w:rsidP="008B4C7D">
      <w:pPr>
        <w:spacing w:line="360" w:lineRule="auto"/>
        <w:ind w:firstLine="708"/>
        <w:jc w:val="both"/>
        <w:rPr>
          <w:rFonts w:ascii="Times New Roman" w:hAnsi="Times New Roman" w:cs="Times New Roman"/>
          <w:color w:val="000000"/>
          <w:sz w:val="24"/>
          <w:szCs w:val="24"/>
        </w:rPr>
      </w:pPr>
    </w:p>
    <w:p w:rsidR="00D70FB9" w:rsidRDefault="00D70FB9" w:rsidP="00CC6D3E">
      <w:pPr>
        <w:spacing w:line="360" w:lineRule="auto"/>
        <w:jc w:val="both"/>
        <w:rPr>
          <w:rFonts w:ascii="Times New Roman" w:hAnsi="Times New Roman" w:cs="Times New Roman"/>
          <w:b/>
          <w:sz w:val="24"/>
          <w:szCs w:val="24"/>
        </w:rPr>
      </w:pPr>
    </w:p>
    <w:p w:rsidR="00D70FB9" w:rsidRDefault="00D70FB9" w:rsidP="00CC6D3E">
      <w:pPr>
        <w:spacing w:line="360" w:lineRule="auto"/>
        <w:jc w:val="both"/>
        <w:rPr>
          <w:rFonts w:ascii="Times New Roman" w:hAnsi="Times New Roman" w:cs="Times New Roman"/>
          <w:b/>
          <w:sz w:val="24"/>
          <w:szCs w:val="24"/>
        </w:rPr>
      </w:pPr>
    </w:p>
    <w:p w:rsidR="004E5E36" w:rsidRPr="00762076" w:rsidRDefault="00CC6D3E" w:rsidP="00CC6D3E">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6 </w:t>
      </w:r>
      <w:r w:rsidR="00F251D7" w:rsidRPr="00762076">
        <w:rPr>
          <w:rFonts w:ascii="Times New Roman" w:hAnsi="Times New Roman" w:cs="Times New Roman"/>
          <w:b/>
          <w:sz w:val="24"/>
          <w:szCs w:val="24"/>
        </w:rPr>
        <w:t>REFERÊNCIAS</w:t>
      </w:r>
    </w:p>
    <w:p w:rsidR="004E5E36" w:rsidRPr="00762076" w:rsidRDefault="005F4121" w:rsidP="005F4121">
      <w:pPr>
        <w:spacing w:line="360" w:lineRule="auto"/>
        <w:jc w:val="both"/>
        <w:rPr>
          <w:rFonts w:ascii="Times New Roman" w:hAnsi="Times New Roman" w:cs="Times New Roman"/>
          <w:sz w:val="24"/>
          <w:szCs w:val="24"/>
        </w:rPr>
      </w:pPr>
      <w:r>
        <w:rPr>
          <w:rFonts w:ascii="Times New Roman" w:hAnsi="Times New Roman" w:cs="Times New Roman"/>
          <w:sz w:val="24"/>
          <w:szCs w:val="24"/>
        </w:rPr>
        <w:t>ASSAF NETO</w:t>
      </w:r>
      <w:r w:rsidR="00845A7E" w:rsidRPr="00762076">
        <w:rPr>
          <w:rFonts w:ascii="Times New Roman" w:hAnsi="Times New Roman" w:cs="Times New Roman"/>
          <w:sz w:val="24"/>
          <w:szCs w:val="24"/>
        </w:rPr>
        <w:t>, Alexandre, 1946-</w:t>
      </w:r>
      <w:r w:rsidR="00845A7E" w:rsidRPr="00762076">
        <w:rPr>
          <w:rFonts w:ascii="Times New Roman" w:hAnsi="Times New Roman" w:cs="Times New Roman"/>
          <w:b/>
          <w:sz w:val="24"/>
          <w:szCs w:val="24"/>
        </w:rPr>
        <w:t>Administração do capital de giro</w:t>
      </w:r>
      <w:r w:rsidR="00845A7E" w:rsidRPr="00762076">
        <w:rPr>
          <w:rFonts w:ascii="Times New Roman" w:hAnsi="Times New Roman" w:cs="Times New Roman"/>
          <w:sz w:val="24"/>
          <w:szCs w:val="24"/>
        </w:rPr>
        <w:t xml:space="preserve"> / Alexandre Assaf Neto, César Augusto Tibúrcio Silva. – 4. ed. – São Paulo: Atlas, 2012.</w:t>
      </w:r>
    </w:p>
    <w:p w:rsidR="004E5E36" w:rsidRPr="00762076" w:rsidRDefault="005F4121" w:rsidP="005F4121">
      <w:pPr>
        <w:spacing w:line="360" w:lineRule="auto"/>
        <w:jc w:val="both"/>
        <w:rPr>
          <w:rFonts w:ascii="Times New Roman" w:hAnsi="Times New Roman" w:cs="Times New Roman"/>
          <w:sz w:val="24"/>
          <w:szCs w:val="24"/>
        </w:rPr>
      </w:pPr>
      <w:r>
        <w:rPr>
          <w:rFonts w:ascii="Times New Roman" w:hAnsi="Times New Roman" w:cs="Times New Roman"/>
          <w:sz w:val="24"/>
          <w:szCs w:val="24"/>
        </w:rPr>
        <w:t>CHIAVENATO</w:t>
      </w:r>
      <w:r w:rsidR="004E5E36" w:rsidRPr="00762076">
        <w:rPr>
          <w:rFonts w:ascii="Times New Roman" w:hAnsi="Times New Roman" w:cs="Times New Roman"/>
          <w:sz w:val="24"/>
          <w:szCs w:val="24"/>
        </w:rPr>
        <w:t xml:space="preserve">, Idalberto </w:t>
      </w:r>
      <w:r w:rsidR="004E5E36" w:rsidRPr="00762076">
        <w:rPr>
          <w:rFonts w:ascii="Times New Roman" w:hAnsi="Times New Roman" w:cs="Times New Roman"/>
          <w:b/>
          <w:sz w:val="24"/>
          <w:szCs w:val="24"/>
        </w:rPr>
        <w:t>Gestão financeira: uma abordagem introdutória</w:t>
      </w:r>
      <w:r w:rsidR="004E5E36" w:rsidRPr="00762076">
        <w:rPr>
          <w:rFonts w:ascii="Times New Roman" w:hAnsi="Times New Roman" w:cs="Times New Roman"/>
          <w:sz w:val="24"/>
          <w:szCs w:val="24"/>
        </w:rPr>
        <w:t xml:space="preserve"> / Idalberto Chiavenato. – 3. ed. – Barueri, SP : Manole, 2014.</w:t>
      </w:r>
    </w:p>
    <w:p w:rsidR="0002189B" w:rsidRPr="00762076" w:rsidRDefault="0002189B" w:rsidP="005F4121">
      <w:pPr>
        <w:spacing w:line="360" w:lineRule="auto"/>
        <w:jc w:val="both"/>
        <w:rPr>
          <w:rFonts w:ascii="Times New Roman" w:hAnsi="Times New Roman" w:cs="Times New Roman"/>
          <w:color w:val="000000" w:themeColor="text1"/>
          <w:sz w:val="24"/>
          <w:szCs w:val="24"/>
        </w:rPr>
      </w:pPr>
      <w:r w:rsidRPr="00762076">
        <w:rPr>
          <w:rFonts w:ascii="Times New Roman" w:hAnsi="Times New Roman" w:cs="Times New Roman"/>
          <w:color w:val="000000" w:themeColor="text1"/>
          <w:sz w:val="24"/>
          <w:szCs w:val="24"/>
          <w:bdr w:val="none" w:sz="0" w:space="0" w:color="auto" w:frame="1"/>
          <w:shd w:val="clear" w:color="auto" w:fill="FFFFFF"/>
        </w:rPr>
        <w:t>GITMAN, Lawrence Jeffrey</w:t>
      </w:r>
      <w:r w:rsidRPr="00762076">
        <w:rPr>
          <w:rFonts w:ascii="Times New Roman" w:hAnsi="Times New Roman" w:cs="Times New Roman"/>
          <w:color w:val="000000" w:themeColor="text1"/>
          <w:sz w:val="24"/>
          <w:szCs w:val="24"/>
          <w:shd w:val="clear" w:color="auto" w:fill="FFFFFF"/>
        </w:rPr>
        <w:t>. </w:t>
      </w:r>
      <w:hyperlink r:id="rId12" w:tgtFrame="_blank" w:history="1">
        <w:r w:rsidRPr="00762076">
          <w:rPr>
            <w:rStyle w:val="Forte"/>
            <w:rFonts w:ascii="Times New Roman" w:hAnsi="Times New Roman" w:cs="Times New Roman"/>
            <w:color w:val="000000" w:themeColor="text1"/>
            <w:sz w:val="24"/>
            <w:szCs w:val="24"/>
            <w:bdr w:val="none" w:sz="0" w:space="0" w:color="auto" w:frame="1"/>
            <w:shd w:val="clear" w:color="auto" w:fill="FFFFFF"/>
          </w:rPr>
          <w:t>Princípios de Administração Financeira.</w:t>
        </w:r>
      </w:hyperlink>
      <w:r w:rsidRPr="00762076">
        <w:rPr>
          <w:rFonts w:ascii="Times New Roman" w:hAnsi="Times New Roman" w:cs="Times New Roman"/>
          <w:color w:val="000000" w:themeColor="text1"/>
          <w:sz w:val="24"/>
          <w:szCs w:val="24"/>
          <w:shd w:val="clear" w:color="auto" w:fill="FFFFFF"/>
        </w:rPr>
        <w:t> </w:t>
      </w:r>
      <w:r w:rsidRPr="00762076">
        <w:rPr>
          <w:rFonts w:ascii="Times New Roman" w:hAnsi="Times New Roman" w:cs="Times New Roman"/>
          <w:color w:val="000000" w:themeColor="text1"/>
          <w:sz w:val="24"/>
          <w:szCs w:val="24"/>
          <w:bdr w:val="none" w:sz="0" w:space="0" w:color="auto" w:frame="1"/>
          <w:shd w:val="clear" w:color="auto" w:fill="FFFFFF"/>
        </w:rPr>
        <w:t>Pearson Addison Wesley</w:t>
      </w:r>
      <w:r w:rsidRPr="00762076">
        <w:rPr>
          <w:rFonts w:ascii="Times New Roman" w:hAnsi="Times New Roman" w:cs="Times New Roman"/>
          <w:color w:val="000000" w:themeColor="text1"/>
          <w:sz w:val="24"/>
          <w:szCs w:val="24"/>
          <w:shd w:val="clear" w:color="auto" w:fill="FFFFFF"/>
        </w:rPr>
        <w:t>, 10ª edição. São Paulo-SP, 2004.</w:t>
      </w:r>
    </w:p>
    <w:p w:rsidR="005650A6" w:rsidRPr="00762076" w:rsidRDefault="005F4121" w:rsidP="005F4121">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HOJI</w:t>
      </w:r>
      <w:r w:rsidR="005650A6" w:rsidRPr="00762076">
        <w:rPr>
          <w:rFonts w:ascii="Times New Roman" w:hAnsi="Times New Roman" w:cs="Times New Roman"/>
          <w:color w:val="000000"/>
          <w:sz w:val="24"/>
          <w:szCs w:val="24"/>
        </w:rPr>
        <w:t xml:space="preserve">, Masakazu </w:t>
      </w:r>
      <w:r w:rsidR="005650A6" w:rsidRPr="00762076">
        <w:rPr>
          <w:rFonts w:ascii="Times New Roman" w:hAnsi="Times New Roman" w:cs="Times New Roman"/>
          <w:b/>
          <w:color w:val="000000"/>
          <w:sz w:val="24"/>
          <w:szCs w:val="24"/>
        </w:rPr>
        <w:t xml:space="preserve">Administração financeira e orçamentária: matemática financeira aplicada, estratégias financeiras, orçamento empresarial </w:t>
      </w:r>
      <w:r w:rsidR="005650A6" w:rsidRPr="00762076">
        <w:rPr>
          <w:rFonts w:ascii="Times New Roman" w:hAnsi="Times New Roman" w:cs="Times New Roman"/>
          <w:color w:val="000000"/>
          <w:sz w:val="24"/>
          <w:szCs w:val="24"/>
        </w:rPr>
        <w:t>/ Masakazu Hoji. – 12. ed. – São Paulo: Atlas, 2017.</w:t>
      </w:r>
    </w:p>
    <w:p w:rsidR="002F0F1C" w:rsidRDefault="005F4121" w:rsidP="005F4121">
      <w:pPr>
        <w:spacing w:line="360" w:lineRule="auto"/>
        <w:jc w:val="both"/>
        <w:rPr>
          <w:rFonts w:ascii="Times New Roman" w:hAnsi="Times New Roman" w:cs="Times New Roman"/>
          <w:sz w:val="24"/>
          <w:szCs w:val="24"/>
        </w:rPr>
      </w:pPr>
      <w:r>
        <w:rPr>
          <w:rFonts w:ascii="Times New Roman" w:hAnsi="Times New Roman" w:cs="Times New Roman"/>
          <w:sz w:val="24"/>
          <w:szCs w:val="24"/>
        </w:rPr>
        <w:t>SILVA</w:t>
      </w:r>
      <w:r w:rsidR="0021518B" w:rsidRPr="00762076">
        <w:rPr>
          <w:rFonts w:ascii="Times New Roman" w:hAnsi="Times New Roman" w:cs="Times New Roman"/>
          <w:sz w:val="24"/>
          <w:szCs w:val="24"/>
        </w:rPr>
        <w:t xml:space="preserve">, José Pereira da. </w:t>
      </w:r>
      <w:r w:rsidR="0021518B" w:rsidRPr="00762076">
        <w:rPr>
          <w:rFonts w:ascii="Times New Roman" w:hAnsi="Times New Roman" w:cs="Times New Roman"/>
          <w:b/>
          <w:sz w:val="24"/>
          <w:szCs w:val="24"/>
        </w:rPr>
        <w:t>Análise financeira das empresas</w:t>
      </w:r>
      <w:r w:rsidR="0021518B" w:rsidRPr="00762076">
        <w:rPr>
          <w:rFonts w:ascii="Times New Roman" w:hAnsi="Times New Roman" w:cs="Times New Roman"/>
          <w:sz w:val="24"/>
          <w:szCs w:val="24"/>
        </w:rPr>
        <w:t xml:space="preserve"> / José Pereira da Silva. – 13. ed. rev. e ampl. – São Paulo, SP: Cengage Learning, 2017.</w:t>
      </w:r>
    </w:p>
    <w:p w:rsidR="005F4121" w:rsidRPr="00762076" w:rsidRDefault="005F4121" w:rsidP="005F4121">
      <w:pPr>
        <w:pStyle w:val="copy1"/>
        <w:spacing w:before="240" w:beforeAutospacing="0" w:after="0" w:afterAutospacing="0" w:line="360" w:lineRule="auto"/>
        <w:jc w:val="both"/>
        <w:rPr>
          <w:color w:val="000000"/>
        </w:rPr>
      </w:pPr>
      <w:r>
        <w:rPr>
          <w:color w:val="000000"/>
        </w:rPr>
        <w:t>SILVA</w:t>
      </w:r>
      <w:r w:rsidRPr="00762076">
        <w:rPr>
          <w:color w:val="000000"/>
        </w:rPr>
        <w:t>, Edson Cordeiro da, 1950-</w:t>
      </w:r>
      <w:r w:rsidRPr="005F4121">
        <w:rPr>
          <w:b/>
          <w:color w:val="000000"/>
        </w:rPr>
        <w:t xml:space="preserve">Introdução à administração financeira : uma nova visão econômica e financeira para a gestão de negócios das pequenas e médias empresas </w:t>
      </w:r>
      <w:r w:rsidRPr="00762076">
        <w:rPr>
          <w:color w:val="000000"/>
        </w:rPr>
        <w:t>/ Edson Cordeiro da Silva.- Rio de Janeiro : LTC, 2009.</w:t>
      </w:r>
    </w:p>
    <w:p w:rsidR="005F4121" w:rsidRDefault="005F4121" w:rsidP="005F4121">
      <w:pPr>
        <w:pStyle w:val="copyright3"/>
        <w:spacing w:before="0" w:beforeAutospacing="0" w:after="0" w:afterAutospacing="0" w:line="360" w:lineRule="auto"/>
        <w:jc w:val="both"/>
        <w:rPr>
          <w:rFonts w:eastAsiaTheme="minorHAnsi"/>
          <w:lang w:eastAsia="en-US"/>
        </w:rPr>
      </w:pPr>
    </w:p>
    <w:p w:rsidR="00700D97" w:rsidRPr="00762076" w:rsidRDefault="005F4121" w:rsidP="005F4121">
      <w:pPr>
        <w:pStyle w:val="copyright3"/>
        <w:spacing w:before="0" w:beforeAutospacing="0" w:after="0" w:afterAutospacing="0" w:line="360" w:lineRule="auto"/>
        <w:jc w:val="both"/>
        <w:rPr>
          <w:color w:val="000000" w:themeColor="text1"/>
        </w:rPr>
      </w:pPr>
      <w:r>
        <w:rPr>
          <w:color w:val="000000"/>
        </w:rPr>
        <w:t>VERGARA</w:t>
      </w:r>
      <w:r w:rsidR="00700D97" w:rsidRPr="00762076">
        <w:rPr>
          <w:color w:val="000000"/>
        </w:rPr>
        <w:t xml:space="preserve">, Sylvia Constant </w:t>
      </w:r>
      <w:r w:rsidR="00700D97" w:rsidRPr="005F4121">
        <w:rPr>
          <w:b/>
          <w:color w:val="000000"/>
        </w:rPr>
        <w:t>Projetos e relatórios de pesquisa em administração</w:t>
      </w:r>
      <w:r w:rsidR="00700D97" w:rsidRPr="00762076">
        <w:rPr>
          <w:color w:val="000000"/>
        </w:rPr>
        <w:t xml:space="preserve"> / Sylvia Constant Vergara. – 16. ed. – São Paulo: Atlas, 2016.</w:t>
      </w:r>
    </w:p>
    <w:p w:rsidR="00700D97" w:rsidRPr="00762076" w:rsidRDefault="00700D97" w:rsidP="001F7424">
      <w:pPr>
        <w:spacing w:line="360" w:lineRule="auto"/>
        <w:ind w:firstLine="709"/>
        <w:jc w:val="both"/>
        <w:rPr>
          <w:rFonts w:ascii="Times New Roman" w:hAnsi="Times New Roman" w:cs="Times New Roman"/>
          <w:sz w:val="24"/>
          <w:szCs w:val="24"/>
        </w:rPr>
      </w:pPr>
    </w:p>
    <w:sectPr w:rsidR="00700D97" w:rsidRPr="00762076" w:rsidSect="0076207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FB1" w:rsidRDefault="00DD5FB1" w:rsidP="006477CC">
      <w:pPr>
        <w:spacing w:after="0" w:line="240" w:lineRule="auto"/>
      </w:pPr>
      <w:r>
        <w:separator/>
      </w:r>
    </w:p>
  </w:endnote>
  <w:endnote w:type="continuationSeparator" w:id="0">
    <w:p w:rsidR="00DD5FB1" w:rsidRDefault="00DD5FB1" w:rsidP="00647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FB1" w:rsidRDefault="00DD5FB1" w:rsidP="006477CC">
      <w:pPr>
        <w:spacing w:after="0" w:line="240" w:lineRule="auto"/>
      </w:pPr>
      <w:r>
        <w:separator/>
      </w:r>
    </w:p>
  </w:footnote>
  <w:footnote w:type="continuationSeparator" w:id="0">
    <w:p w:rsidR="00DD5FB1" w:rsidRDefault="00DD5FB1" w:rsidP="006477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40F31"/>
    <w:multiLevelType w:val="hybridMultilevel"/>
    <w:tmpl w:val="FAFE642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nsid w:val="3A7437B1"/>
    <w:multiLevelType w:val="hybridMultilevel"/>
    <w:tmpl w:val="938A9DB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nsid w:val="3CF41D25"/>
    <w:multiLevelType w:val="hybridMultilevel"/>
    <w:tmpl w:val="9B1027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FD20E6E"/>
    <w:multiLevelType w:val="hybridMultilevel"/>
    <w:tmpl w:val="EB76A1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6D22345"/>
    <w:multiLevelType w:val="hybridMultilevel"/>
    <w:tmpl w:val="89AC212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nsid w:val="55167717"/>
    <w:multiLevelType w:val="multilevel"/>
    <w:tmpl w:val="F6EA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E52AB1"/>
    <w:multiLevelType w:val="hybridMultilevel"/>
    <w:tmpl w:val="62FA94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7DE028E"/>
    <w:multiLevelType w:val="hybridMultilevel"/>
    <w:tmpl w:val="AB3C89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63F18E5"/>
    <w:multiLevelType w:val="hybridMultilevel"/>
    <w:tmpl w:val="8FCC0D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3"/>
  </w:num>
  <w:num w:numId="6">
    <w:abstractNumId w:val="1"/>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C06"/>
    <w:rsid w:val="0002189B"/>
    <w:rsid w:val="00037FAF"/>
    <w:rsid w:val="00054133"/>
    <w:rsid w:val="000778FC"/>
    <w:rsid w:val="000A0383"/>
    <w:rsid w:val="000A2154"/>
    <w:rsid w:val="00162806"/>
    <w:rsid w:val="001A1A2D"/>
    <w:rsid w:val="001B228E"/>
    <w:rsid w:val="001F4E65"/>
    <w:rsid w:val="001F7424"/>
    <w:rsid w:val="0021518B"/>
    <w:rsid w:val="00217388"/>
    <w:rsid w:val="002328F8"/>
    <w:rsid w:val="00251844"/>
    <w:rsid w:val="002763E1"/>
    <w:rsid w:val="00277FF9"/>
    <w:rsid w:val="002A1B7F"/>
    <w:rsid w:val="002A653F"/>
    <w:rsid w:val="002B313F"/>
    <w:rsid w:val="002E63BC"/>
    <w:rsid w:val="002F0F1C"/>
    <w:rsid w:val="0038585A"/>
    <w:rsid w:val="003A3E47"/>
    <w:rsid w:val="003B23F3"/>
    <w:rsid w:val="003D0759"/>
    <w:rsid w:val="003F1443"/>
    <w:rsid w:val="00400A98"/>
    <w:rsid w:val="00423AE8"/>
    <w:rsid w:val="00435E24"/>
    <w:rsid w:val="00435FEC"/>
    <w:rsid w:val="00437A66"/>
    <w:rsid w:val="004415A1"/>
    <w:rsid w:val="004464D5"/>
    <w:rsid w:val="004570C0"/>
    <w:rsid w:val="0045726D"/>
    <w:rsid w:val="004572F8"/>
    <w:rsid w:val="0045734C"/>
    <w:rsid w:val="00492577"/>
    <w:rsid w:val="004A1B3D"/>
    <w:rsid w:val="004E5E36"/>
    <w:rsid w:val="00530181"/>
    <w:rsid w:val="0053520D"/>
    <w:rsid w:val="00553EC9"/>
    <w:rsid w:val="005650A6"/>
    <w:rsid w:val="005A44EB"/>
    <w:rsid w:val="005B3D86"/>
    <w:rsid w:val="005D0843"/>
    <w:rsid w:val="005D1D52"/>
    <w:rsid w:val="005E050B"/>
    <w:rsid w:val="005E7710"/>
    <w:rsid w:val="005F2A22"/>
    <w:rsid w:val="005F4121"/>
    <w:rsid w:val="006477CC"/>
    <w:rsid w:val="0067287F"/>
    <w:rsid w:val="006A6C9C"/>
    <w:rsid w:val="006A7C3E"/>
    <w:rsid w:val="006C070C"/>
    <w:rsid w:val="006D13D8"/>
    <w:rsid w:val="006E7B5B"/>
    <w:rsid w:val="00700D97"/>
    <w:rsid w:val="0070220E"/>
    <w:rsid w:val="00715C7E"/>
    <w:rsid w:val="00725A52"/>
    <w:rsid w:val="0075474E"/>
    <w:rsid w:val="00762076"/>
    <w:rsid w:val="00764E13"/>
    <w:rsid w:val="0079091E"/>
    <w:rsid w:val="007A5DFF"/>
    <w:rsid w:val="007B45E5"/>
    <w:rsid w:val="007D3044"/>
    <w:rsid w:val="007E57D0"/>
    <w:rsid w:val="00821C24"/>
    <w:rsid w:val="00822042"/>
    <w:rsid w:val="0083364A"/>
    <w:rsid w:val="00845A7E"/>
    <w:rsid w:val="008A2B3B"/>
    <w:rsid w:val="008A3232"/>
    <w:rsid w:val="008B4C7D"/>
    <w:rsid w:val="008D6ED9"/>
    <w:rsid w:val="008E6DC7"/>
    <w:rsid w:val="008F14E9"/>
    <w:rsid w:val="00912DB5"/>
    <w:rsid w:val="009149FE"/>
    <w:rsid w:val="00920720"/>
    <w:rsid w:val="00940D75"/>
    <w:rsid w:val="00971DE6"/>
    <w:rsid w:val="0097223F"/>
    <w:rsid w:val="00990D67"/>
    <w:rsid w:val="00996B01"/>
    <w:rsid w:val="009A2CAE"/>
    <w:rsid w:val="009C38D8"/>
    <w:rsid w:val="009D3590"/>
    <w:rsid w:val="009F7B40"/>
    <w:rsid w:val="00A236FF"/>
    <w:rsid w:val="00A45FCC"/>
    <w:rsid w:val="00A62C8A"/>
    <w:rsid w:val="00A87D59"/>
    <w:rsid w:val="00AA12CA"/>
    <w:rsid w:val="00AB42F1"/>
    <w:rsid w:val="00AB496C"/>
    <w:rsid w:val="00AD44B7"/>
    <w:rsid w:val="00AF2143"/>
    <w:rsid w:val="00B170C1"/>
    <w:rsid w:val="00B257FB"/>
    <w:rsid w:val="00B32897"/>
    <w:rsid w:val="00B47687"/>
    <w:rsid w:val="00B52E29"/>
    <w:rsid w:val="00B53C8F"/>
    <w:rsid w:val="00B64A3B"/>
    <w:rsid w:val="00B85993"/>
    <w:rsid w:val="00B9669A"/>
    <w:rsid w:val="00BB5071"/>
    <w:rsid w:val="00C00300"/>
    <w:rsid w:val="00C20C46"/>
    <w:rsid w:val="00C44FC7"/>
    <w:rsid w:val="00CA4BF7"/>
    <w:rsid w:val="00CB7779"/>
    <w:rsid w:val="00CC6D3E"/>
    <w:rsid w:val="00CD5AEC"/>
    <w:rsid w:val="00D13115"/>
    <w:rsid w:val="00D25D42"/>
    <w:rsid w:val="00D30D05"/>
    <w:rsid w:val="00D67596"/>
    <w:rsid w:val="00D70FB9"/>
    <w:rsid w:val="00D7500C"/>
    <w:rsid w:val="00D807F9"/>
    <w:rsid w:val="00D9367C"/>
    <w:rsid w:val="00DA28D2"/>
    <w:rsid w:val="00DB109A"/>
    <w:rsid w:val="00DC51DC"/>
    <w:rsid w:val="00DD5FB1"/>
    <w:rsid w:val="00DF52C4"/>
    <w:rsid w:val="00E12413"/>
    <w:rsid w:val="00E632CB"/>
    <w:rsid w:val="00E662A0"/>
    <w:rsid w:val="00E9724B"/>
    <w:rsid w:val="00EE4B3C"/>
    <w:rsid w:val="00EF30D2"/>
    <w:rsid w:val="00EF7E79"/>
    <w:rsid w:val="00F02B5E"/>
    <w:rsid w:val="00F21CDC"/>
    <w:rsid w:val="00F251D7"/>
    <w:rsid w:val="00F400C9"/>
    <w:rsid w:val="00F4202B"/>
    <w:rsid w:val="00F47946"/>
    <w:rsid w:val="00FC7700"/>
    <w:rsid w:val="00FF0C06"/>
    <w:rsid w:val="00FF1C32"/>
    <w:rsid w:val="00FF53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2B3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B313F"/>
    <w:pPr>
      <w:ind w:left="720"/>
      <w:contextualSpacing/>
    </w:pPr>
  </w:style>
  <w:style w:type="paragraph" w:styleId="SemEspaamento">
    <w:name w:val="No Spacing"/>
    <w:uiPriority w:val="1"/>
    <w:qFormat/>
    <w:rsid w:val="002B313F"/>
    <w:pPr>
      <w:spacing w:after="0" w:line="240" w:lineRule="auto"/>
    </w:pPr>
  </w:style>
  <w:style w:type="paragraph" w:customStyle="1" w:styleId="indent">
    <w:name w:val="indent"/>
    <w:basedOn w:val="Normal"/>
    <w:rsid w:val="005650A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lpha1">
    <w:name w:val="alpha1"/>
    <w:basedOn w:val="Normal"/>
    <w:rsid w:val="005650A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alpha">
    <w:name w:val="salpha"/>
    <w:basedOn w:val="Fontepargpadro"/>
    <w:rsid w:val="005650A6"/>
  </w:style>
  <w:style w:type="paragraph" w:customStyle="1" w:styleId="alpha">
    <w:name w:val="alpha"/>
    <w:basedOn w:val="Normal"/>
    <w:rsid w:val="005650A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dent1">
    <w:name w:val="indent1"/>
    <w:basedOn w:val="Normal"/>
    <w:rsid w:val="005650A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pyi">
    <w:name w:val="copyi"/>
    <w:basedOn w:val="Normal"/>
    <w:rsid w:val="005650A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pyi1">
    <w:name w:val="copyi1"/>
    <w:basedOn w:val="Normal"/>
    <w:rsid w:val="005650A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2763E1"/>
    <w:rPr>
      <w:color w:val="0000FF"/>
      <w:u w:val="single"/>
    </w:rPr>
  </w:style>
  <w:style w:type="paragraph" w:customStyle="1" w:styleId="h3s">
    <w:name w:val="h3s"/>
    <w:basedOn w:val="Normal"/>
    <w:rsid w:val="006A7C3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2189B"/>
    <w:rPr>
      <w:b/>
      <w:bCs/>
    </w:rPr>
  </w:style>
  <w:style w:type="paragraph" w:customStyle="1" w:styleId="bullet">
    <w:name w:val="bullet"/>
    <w:basedOn w:val="Normal"/>
    <w:rsid w:val="003D075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bull">
    <w:name w:val="bull"/>
    <w:basedOn w:val="Fontepargpadro"/>
    <w:rsid w:val="003D0759"/>
  </w:style>
  <w:style w:type="paragraph" w:customStyle="1" w:styleId="copy1">
    <w:name w:val="copy1"/>
    <w:basedOn w:val="Normal"/>
    <w:rsid w:val="003D075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py">
    <w:name w:val="copy"/>
    <w:basedOn w:val="Normal"/>
    <w:rsid w:val="003D075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3D075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pyright3">
    <w:name w:val="copyright3"/>
    <w:basedOn w:val="Normal"/>
    <w:rsid w:val="00700D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pyright4">
    <w:name w:val="copyright4"/>
    <w:basedOn w:val="Normal"/>
    <w:rsid w:val="00700D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477C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477CC"/>
    <w:rPr>
      <w:rFonts w:ascii="Tahoma" w:hAnsi="Tahoma" w:cs="Tahoma"/>
      <w:sz w:val="16"/>
      <w:szCs w:val="16"/>
    </w:rPr>
  </w:style>
  <w:style w:type="character" w:styleId="Refdenotaderodap">
    <w:name w:val="footnote reference"/>
    <w:semiHidden/>
    <w:rsid w:val="00CA4BF7"/>
    <w:rPr>
      <w:vertAlign w:val="superscript"/>
    </w:rPr>
  </w:style>
  <w:style w:type="paragraph" w:customStyle="1" w:styleId="para-m">
    <w:name w:val="para-m"/>
    <w:basedOn w:val="Normal"/>
    <w:rsid w:val="005F412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2B3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B313F"/>
    <w:pPr>
      <w:ind w:left="720"/>
      <w:contextualSpacing/>
    </w:pPr>
  </w:style>
  <w:style w:type="paragraph" w:styleId="SemEspaamento">
    <w:name w:val="No Spacing"/>
    <w:uiPriority w:val="1"/>
    <w:qFormat/>
    <w:rsid w:val="002B313F"/>
    <w:pPr>
      <w:spacing w:after="0" w:line="240" w:lineRule="auto"/>
    </w:pPr>
  </w:style>
  <w:style w:type="paragraph" w:customStyle="1" w:styleId="indent">
    <w:name w:val="indent"/>
    <w:basedOn w:val="Normal"/>
    <w:rsid w:val="005650A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lpha1">
    <w:name w:val="alpha1"/>
    <w:basedOn w:val="Normal"/>
    <w:rsid w:val="005650A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alpha">
    <w:name w:val="salpha"/>
    <w:basedOn w:val="Fontepargpadro"/>
    <w:rsid w:val="005650A6"/>
  </w:style>
  <w:style w:type="paragraph" w:customStyle="1" w:styleId="alpha">
    <w:name w:val="alpha"/>
    <w:basedOn w:val="Normal"/>
    <w:rsid w:val="005650A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dent1">
    <w:name w:val="indent1"/>
    <w:basedOn w:val="Normal"/>
    <w:rsid w:val="005650A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pyi">
    <w:name w:val="copyi"/>
    <w:basedOn w:val="Normal"/>
    <w:rsid w:val="005650A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pyi1">
    <w:name w:val="copyi1"/>
    <w:basedOn w:val="Normal"/>
    <w:rsid w:val="005650A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2763E1"/>
    <w:rPr>
      <w:color w:val="0000FF"/>
      <w:u w:val="single"/>
    </w:rPr>
  </w:style>
  <w:style w:type="paragraph" w:customStyle="1" w:styleId="h3s">
    <w:name w:val="h3s"/>
    <w:basedOn w:val="Normal"/>
    <w:rsid w:val="006A7C3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2189B"/>
    <w:rPr>
      <w:b/>
      <w:bCs/>
    </w:rPr>
  </w:style>
  <w:style w:type="paragraph" w:customStyle="1" w:styleId="bullet">
    <w:name w:val="bullet"/>
    <w:basedOn w:val="Normal"/>
    <w:rsid w:val="003D075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bull">
    <w:name w:val="bull"/>
    <w:basedOn w:val="Fontepargpadro"/>
    <w:rsid w:val="003D0759"/>
  </w:style>
  <w:style w:type="paragraph" w:customStyle="1" w:styleId="copy1">
    <w:name w:val="copy1"/>
    <w:basedOn w:val="Normal"/>
    <w:rsid w:val="003D075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py">
    <w:name w:val="copy"/>
    <w:basedOn w:val="Normal"/>
    <w:rsid w:val="003D075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3D075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pyright3">
    <w:name w:val="copyright3"/>
    <w:basedOn w:val="Normal"/>
    <w:rsid w:val="00700D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pyright4">
    <w:name w:val="copyright4"/>
    <w:basedOn w:val="Normal"/>
    <w:rsid w:val="00700D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477C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477CC"/>
    <w:rPr>
      <w:rFonts w:ascii="Tahoma" w:hAnsi="Tahoma" w:cs="Tahoma"/>
      <w:sz w:val="16"/>
      <w:szCs w:val="16"/>
    </w:rPr>
  </w:style>
  <w:style w:type="character" w:styleId="Refdenotaderodap">
    <w:name w:val="footnote reference"/>
    <w:semiHidden/>
    <w:rsid w:val="00CA4BF7"/>
    <w:rPr>
      <w:vertAlign w:val="superscript"/>
    </w:rPr>
  </w:style>
  <w:style w:type="paragraph" w:customStyle="1" w:styleId="para-m">
    <w:name w:val="para-m"/>
    <w:basedOn w:val="Normal"/>
    <w:rsid w:val="005F412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73178">
      <w:bodyDiv w:val="1"/>
      <w:marLeft w:val="0"/>
      <w:marRight w:val="0"/>
      <w:marTop w:val="0"/>
      <w:marBottom w:val="0"/>
      <w:divBdr>
        <w:top w:val="none" w:sz="0" w:space="0" w:color="auto"/>
        <w:left w:val="none" w:sz="0" w:space="0" w:color="auto"/>
        <w:bottom w:val="none" w:sz="0" w:space="0" w:color="auto"/>
        <w:right w:val="none" w:sz="0" w:space="0" w:color="auto"/>
      </w:divBdr>
    </w:div>
    <w:div w:id="154884025">
      <w:bodyDiv w:val="1"/>
      <w:marLeft w:val="0"/>
      <w:marRight w:val="0"/>
      <w:marTop w:val="0"/>
      <w:marBottom w:val="0"/>
      <w:divBdr>
        <w:top w:val="none" w:sz="0" w:space="0" w:color="auto"/>
        <w:left w:val="none" w:sz="0" w:space="0" w:color="auto"/>
        <w:bottom w:val="none" w:sz="0" w:space="0" w:color="auto"/>
        <w:right w:val="none" w:sz="0" w:space="0" w:color="auto"/>
      </w:divBdr>
    </w:div>
    <w:div w:id="322777046">
      <w:bodyDiv w:val="1"/>
      <w:marLeft w:val="0"/>
      <w:marRight w:val="0"/>
      <w:marTop w:val="0"/>
      <w:marBottom w:val="0"/>
      <w:divBdr>
        <w:top w:val="none" w:sz="0" w:space="0" w:color="auto"/>
        <w:left w:val="none" w:sz="0" w:space="0" w:color="auto"/>
        <w:bottom w:val="none" w:sz="0" w:space="0" w:color="auto"/>
        <w:right w:val="none" w:sz="0" w:space="0" w:color="auto"/>
      </w:divBdr>
    </w:div>
    <w:div w:id="398403020">
      <w:bodyDiv w:val="1"/>
      <w:marLeft w:val="0"/>
      <w:marRight w:val="0"/>
      <w:marTop w:val="0"/>
      <w:marBottom w:val="0"/>
      <w:divBdr>
        <w:top w:val="none" w:sz="0" w:space="0" w:color="auto"/>
        <w:left w:val="none" w:sz="0" w:space="0" w:color="auto"/>
        <w:bottom w:val="none" w:sz="0" w:space="0" w:color="auto"/>
        <w:right w:val="none" w:sz="0" w:space="0" w:color="auto"/>
      </w:divBdr>
    </w:div>
    <w:div w:id="426735488">
      <w:bodyDiv w:val="1"/>
      <w:marLeft w:val="0"/>
      <w:marRight w:val="0"/>
      <w:marTop w:val="0"/>
      <w:marBottom w:val="0"/>
      <w:divBdr>
        <w:top w:val="none" w:sz="0" w:space="0" w:color="auto"/>
        <w:left w:val="none" w:sz="0" w:space="0" w:color="auto"/>
        <w:bottom w:val="none" w:sz="0" w:space="0" w:color="auto"/>
        <w:right w:val="none" w:sz="0" w:space="0" w:color="auto"/>
      </w:divBdr>
    </w:div>
    <w:div w:id="467478009">
      <w:bodyDiv w:val="1"/>
      <w:marLeft w:val="0"/>
      <w:marRight w:val="0"/>
      <w:marTop w:val="0"/>
      <w:marBottom w:val="0"/>
      <w:divBdr>
        <w:top w:val="none" w:sz="0" w:space="0" w:color="auto"/>
        <w:left w:val="none" w:sz="0" w:space="0" w:color="auto"/>
        <w:bottom w:val="none" w:sz="0" w:space="0" w:color="auto"/>
        <w:right w:val="none" w:sz="0" w:space="0" w:color="auto"/>
      </w:divBdr>
    </w:div>
    <w:div w:id="601718496">
      <w:bodyDiv w:val="1"/>
      <w:marLeft w:val="0"/>
      <w:marRight w:val="0"/>
      <w:marTop w:val="0"/>
      <w:marBottom w:val="0"/>
      <w:divBdr>
        <w:top w:val="none" w:sz="0" w:space="0" w:color="auto"/>
        <w:left w:val="none" w:sz="0" w:space="0" w:color="auto"/>
        <w:bottom w:val="none" w:sz="0" w:space="0" w:color="auto"/>
        <w:right w:val="none" w:sz="0" w:space="0" w:color="auto"/>
      </w:divBdr>
    </w:div>
    <w:div w:id="723941861">
      <w:bodyDiv w:val="1"/>
      <w:marLeft w:val="0"/>
      <w:marRight w:val="0"/>
      <w:marTop w:val="0"/>
      <w:marBottom w:val="0"/>
      <w:divBdr>
        <w:top w:val="none" w:sz="0" w:space="0" w:color="auto"/>
        <w:left w:val="none" w:sz="0" w:space="0" w:color="auto"/>
        <w:bottom w:val="none" w:sz="0" w:space="0" w:color="auto"/>
        <w:right w:val="none" w:sz="0" w:space="0" w:color="auto"/>
      </w:divBdr>
      <w:divsChild>
        <w:div w:id="1542786957">
          <w:marLeft w:val="480"/>
          <w:marRight w:val="0"/>
          <w:marTop w:val="240"/>
          <w:marBottom w:val="240"/>
          <w:divBdr>
            <w:top w:val="none" w:sz="0" w:space="0" w:color="auto"/>
            <w:left w:val="none" w:sz="0" w:space="0" w:color="auto"/>
            <w:bottom w:val="none" w:sz="0" w:space="0" w:color="auto"/>
            <w:right w:val="none" w:sz="0" w:space="0" w:color="auto"/>
          </w:divBdr>
        </w:div>
      </w:divsChild>
    </w:div>
    <w:div w:id="837115109">
      <w:bodyDiv w:val="1"/>
      <w:marLeft w:val="0"/>
      <w:marRight w:val="0"/>
      <w:marTop w:val="0"/>
      <w:marBottom w:val="0"/>
      <w:divBdr>
        <w:top w:val="none" w:sz="0" w:space="0" w:color="auto"/>
        <w:left w:val="none" w:sz="0" w:space="0" w:color="auto"/>
        <w:bottom w:val="none" w:sz="0" w:space="0" w:color="auto"/>
        <w:right w:val="none" w:sz="0" w:space="0" w:color="auto"/>
      </w:divBdr>
    </w:div>
    <w:div w:id="845704829">
      <w:bodyDiv w:val="1"/>
      <w:marLeft w:val="0"/>
      <w:marRight w:val="0"/>
      <w:marTop w:val="0"/>
      <w:marBottom w:val="0"/>
      <w:divBdr>
        <w:top w:val="none" w:sz="0" w:space="0" w:color="auto"/>
        <w:left w:val="none" w:sz="0" w:space="0" w:color="auto"/>
        <w:bottom w:val="none" w:sz="0" w:space="0" w:color="auto"/>
        <w:right w:val="none" w:sz="0" w:space="0" w:color="auto"/>
      </w:divBdr>
    </w:div>
    <w:div w:id="871308543">
      <w:bodyDiv w:val="1"/>
      <w:marLeft w:val="0"/>
      <w:marRight w:val="0"/>
      <w:marTop w:val="0"/>
      <w:marBottom w:val="0"/>
      <w:divBdr>
        <w:top w:val="none" w:sz="0" w:space="0" w:color="auto"/>
        <w:left w:val="none" w:sz="0" w:space="0" w:color="auto"/>
        <w:bottom w:val="none" w:sz="0" w:space="0" w:color="auto"/>
        <w:right w:val="none" w:sz="0" w:space="0" w:color="auto"/>
      </w:divBdr>
      <w:divsChild>
        <w:div w:id="957949459">
          <w:marLeft w:val="480"/>
          <w:marRight w:val="0"/>
          <w:marTop w:val="240"/>
          <w:marBottom w:val="240"/>
          <w:divBdr>
            <w:top w:val="none" w:sz="0" w:space="0" w:color="auto"/>
            <w:left w:val="none" w:sz="0" w:space="0" w:color="auto"/>
            <w:bottom w:val="none" w:sz="0" w:space="0" w:color="auto"/>
            <w:right w:val="none" w:sz="0" w:space="0" w:color="auto"/>
          </w:divBdr>
        </w:div>
      </w:divsChild>
    </w:div>
    <w:div w:id="967396160">
      <w:bodyDiv w:val="1"/>
      <w:marLeft w:val="0"/>
      <w:marRight w:val="0"/>
      <w:marTop w:val="0"/>
      <w:marBottom w:val="0"/>
      <w:divBdr>
        <w:top w:val="none" w:sz="0" w:space="0" w:color="auto"/>
        <w:left w:val="none" w:sz="0" w:space="0" w:color="auto"/>
        <w:bottom w:val="none" w:sz="0" w:space="0" w:color="auto"/>
        <w:right w:val="none" w:sz="0" w:space="0" w:color="auto"/>
      </w:divBdr>
    </w:div>
    <w:div w:id="1268152421">
      <w:bodyDiv w:val="1"/>
      <w:marLeft w:val="0"/>
      <w:marRight w:val="0"/>
      <w:marTop w:val="0"/>
      <w:marBottom w:val="0"/>
      <w:divBdr>
        <w:top w:val="none" w:sz="0" w:space="0" w:color="auto"/>
        <w:left w:val="none" w:sz="0" w:space="0" w:color="auto"/>
        <w:bottom w:val="none" w:sz="0" w:space="0" w:color="auto"/>
        <w:right w:val="none" w:sz="0" w:space="0" w:color="auto"/>
      </w:divBdr>
    </w:div>
    <w:div w:id="1394238140">
      <w:bodyDiv w:val="1"/>
      <w:marLeft w:val="0"/>
      <w:marRight w:val="0"/>
      <w:marTop w:val="0"/>
      <w:marBottom w:val="0"/>
      <w:divBdr>
        <w:top w:val="none" w:sz="0" w:space="0" w:color="auto"/>
        <w:left w:val="none" w:sz="0" w:space="0" w:color="auto"/>
        <w:bottom w:val="none" w:sz="0" w:space="0" w:color="auto"/>
        <w:right w:val="none" w:sz="0" w:space="0" w:color="auto"/>
      </w:divBdr>
      <w:divsChild>
        <w:div w:id="90204253">
          <w:marLeft w:val="480"/>
          <w:marRight w:val="0"/>
          <w:marTop w:val="240"/>
          <w:marBottom w:val="240"/>
          <w:divBdr>
            <w:top w:val="none" w:sz="0" w:space="0" w:color="auto"/>
            <w:left w:val="none" w:sz="0" w:space="0" w:color="auto"/>
            <w:bottom w:val="none" w:sz="0" w:space="0" w:color="auto"/>
            <w:right w:val="none" w:sz="0" w:space="0" w:color="auto"/>
          </w:divBdr>
        </w:div>
      </w:divsChild>
    </w:div>
    <w:div w:id="1477334226">
      <w:bodyDiv w:val="1"/>
      <w:marLeft w:val="0"/>
      <w:marRight w:val="0"/>
      <w:marTop w:val="0"/>
      <w:marBottom w:val="0"/>
      <w:divBdr>
        <w:top w:val="none" w:sz="0" w:space="0" w:color="auto"/>
        <w:left w:val="none" w:sz="0" w:space="0" w:color="auto"/>
        <w:bottom w:val="none" w:sz="0" w:space="0" w:color="auto"/>
        <w:right w:val="none" w:sz="0" w:space="0" w:color="auto"/>
      </w:divBdr>
    </w:div>
    <w:div w:id="1513454377">
      <w:bodyDiv w:val="1"/>
      <w:marLeft w:val="0"/>
      <w:marRight w:val="0"/>
      <w:marTop w:val="0"/>
      <w:marBottom w:val="0"/>
      <w:divBdr>
        <w:top w:val="none" w:sz="0" w:space="0" w:color="auto"/>
        <w:left w:val="none" w:sz="0" w:space="0" w:color="auto"/>
        <w:bottom w:val="none" w:sz="0" w:space="0" w:color="auto"/>
        <w:right w:val="none" w:sz="0" w:space="0" w:color="auto"/>
      </w:divBdr>
    </w:div>
    <w:div w:id="1760831263">
      <w:bodyDiv w:val="1"/>
      <w:marLeft w:val="0"/>
      <w:marRight w:val="0"/>
      <w:marTop w:val="0"/>
      <w:marBottom w:val="0"/>
      <w:divBdr>
        <w:top w:val="none" w:sz="0" w:space="0" w:color="auto"/>
        <w:left w:val="none" w:sz="0" w:space="0" w:color="auto"/>
        <w:bottom w:val="none" w:sz="0" w:space="0" w:color="auto"/>
        <w:right w:val="none" w:sz="0" w:space="0" w:color="auto"/>
      </w:divBdr>
    </w:div>
    <w:div w:id="190815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uscape.com.br/principios-de-administracao-financeira-pearson-10-edicao-gitman-lawrence-8588639122.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www.craes.org.br/imagens/institucional/profissao_clip_image001.jpg"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9A862-1CAC-46DB-8DDC-E47A732D9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4124</Words>
  <Characters>22273</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rosalina.nascimento</cp:lastModifiedBy>
  <cp:revision>2</cp:revision>
  <cp:lastPrinted>2019-06-26T22:50:00Z</cp:lastPrinted>
  <dcterms:created xsi:type="dcterms:W3CDTF">2019-09-02T19:11:00Z</dcterms:created>
  <dcterms:modified xsi:type="dcterms:W3CDTF">2019-09-02T19:11:00Z</dcterms:modified>
</cp:coreProperties>
</file>