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F14C4" w:rsidR="000F03CA" w:rsidP="746B6DFE" w:rsidRDefault="000F03CA" w14:paraId="672A6659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DF14C4" w:rsidR="006C0803" w:rsidTr="746B6DFE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F14C4" w:rsidR="006C0803" w:rsidP="746B6DFE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F14C4" w:rsidR="00056AF6" w:rsidTr="746B6DFE" w14:paraId="4FDDACBD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F14C4" w:rsidR="00056AF6" w:rsidP="746B6DFE" w:rsidRDefault="006C0803" w14:paraId="2D88637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46B6DFE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746B6DFE" w:rsidR="00915C3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Leitura e Interpretação</w:t>
            </w:r>
            <w:r w:rsidRPr="746B6DFE" w:rsidR="000A6D9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de Texto</w:t>
            </w:r>
            <w:r w:rsidRPr="746B6DFE" w:rsidR="003B338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F14C4" w:rsidR="00056AF6" w:rsidP="746B6DFE" w:rsidRDefault="006C0803" w14:paraId="5E1F0E3B" wp14:textId="4E8F895E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46B6DFE" w:rsidR="615CCF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746B6DFE" w:rsidR="001B086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202</w:t>
            </w:r>
            <w:r w:rsidRPr="746B6DFE" w:rsidR="59C5161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bookmarkStart w:name="_GoBack" w:id="0"/>
            <w:bookmarkEnd w:id="0"/>
            <w:r w:rsidRPr="746B6DFE" w:rsidR="001B086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DF14C4" w:rsidR="00056AF6" w:rsidTr="746B6DFE" w14:paraId="4A4A608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F14C4" w:rsidR="00056AF6" w:rsidP="746B6DFE" w:rsidRDefault="006C0803" w14:paraId="3F467BBC" wp14:textId="15E622D6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46B6DFE" w:rsidR="615CCF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746B6DFE" w:rsidR="615CCF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Disciplina:</w:t>
            </w:r>
            <w:r w:rsidRPr="746B6DFE" w:rsidR="3D9A9E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46B6DFE" w:rsidR="3D9A9E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D0335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F14C4" w:rsidR="00056AF6" w:rsidP="746B6DFE" w:rsidRDefault="006C0803" w14:paraId="4EC4A400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46B6DFE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746B6DFE" w:rsidR="008F1D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DF14C4" w:rsidR="003E2EC6" w:rsidTr="746B6DFE" w14:paraId="4038BC67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F14C4" w:rsidR="003E2EC6" w:rsidP="746B6DFE" w:rsidRDefault="003E2EC6" w14:paraId="33ABEAB7" wp14:textId="52A25732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46B6DFE" w:rsidR="45272EB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746B6DFE" w:rsidR="2C42FBD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80h/a</w:t>
            </w:r>
          </w:p>
        </w:tc>
      </w:tr>
      <w:tr xmlns:wp14="http://schemas.microsoft.com/office/word/2010/wordml" w:rsidRPr="00DF14C4" w:rsidR="007331B1" w:rsidTr="746B6DFE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F14C4" w:rsidR="007331B1" w:rsidP="746B6DFE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46B6DFE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746B6DFE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46B6DFE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F14C4" w:rsidR="007331B1" w:rsidP="746B6DFE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746B6DFE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746B6DFE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746B6DFE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46B6DFE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F14C4" w:rsidR="00056AF6" w:rsidP="746B6DFE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6C0803" w:rsidTr="746B6DFE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6C0803" w:rsidP="746B6DFE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46B6DFE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DF14C4" w:rsidR="00624DC5" w:rsidP="746B6DFE" w:rsidRDefault="00F53AE1" w14:paraId="38252DF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746B6DFE" w:rsidR="00F53AE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746B6DFE" w:rsidR="00624DC5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Hugo de Andrade Silvestre, </w:t>
      </w:r>
      <w:proofErr w:type="spellStart"/>
      <w:r w:rsidRPr="746B6DFE" w:rsidR="00624DC5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DF14C4" w:rsidR="00624DC5" w:rsidP="746B6DFE" w:rsidRDefault="00624DC5" w14:paraId="5DAB6C7B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17044E" w:rsidTr="746B6DFE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17044E" w:rsidP="746B6DFE" w:rsidRDefault="0017044E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17044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</w:tbl>
    <w:p w:rsidR="1D807E1A" w:rsidP="746B6DFE" w:rsidRDefault="1D807E1A" w14:paraId="7E3D0352" w14:textId="310F942E">
      <w:pPr>
        <w:pStyle w:val="Normal"/>
        <w:spacing w:before="240" w:after="240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</w:pPr>
      <w:r w:rsidRPr="746B6DFE" w:rsidR="1D807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Comunicação e </w:t>
      </w:r>
      <w:proofErr w:type="spellStart"/>
      <w:r w:rsidRPr="746B6DFE" w:rsidR="1D807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lingua</w:t>
      </w:r>
      <w:proofErr w:type="spellEnd"/>
      <w:r w:rsidRPr="746B6DFE" w:rsidR="1D807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(</w:t>
      </w:r>
      <w:proofErr w:type="spellStart"/>
      <w:r w:rsidRPr="746B6DFE" w:rsidR="1D807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gem</w:t>
      </w:r>
      <w:proofErr w:type="spellEnd"/>
      <w:r w:rsidRPr="746B6DFE" w:rsidR="1D807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) nas práticas socioculturais. Leitura, interpretação e produção de textos de diferentes gêneros. Desenvolvimento </w:t>
      </w:r>
      <w:proofErr w:type="gramStart"/>
      <w:r w:rsidRPr="746B6DFE" w:rsidR="1D807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das  habilidades</w:t>
      </w:r>
      <w:proofErr w:type="gramEnd"/>
      <w:r w:rsidRPr="746B6DFE" w:rsidR="1D807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de comunicação escrita em língua portuguesa padrão: condições de textualidade, argumentação, seleção e adequação vocabular.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15066B" w:rsidTr="746B6DFE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15066B" w:rsidP="746B6DFE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DF14C4" w:rsidR="0015066B" w:rsidTr="746B6DFE" w14:paraId="427D51C4" wp14:textId="77777777">
        <w:trPr>
          <w:trHeight w:val="637"/>
        </w:trPr>
        <w:tc>
          <w:tcPr>
            <w:tcW w:w="10773" w:type="dxa"/>
            <w:tcMar/>
          </w:tcPr>
          <w:p w:rsidRPr="00DF14C4" w:rsidR="00944CD8" w:rsidP="746B6DFE" w:rsidRDefault="00944CD8" w14:paraId="1FFBBE5D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46B6DFE" w:rsidR="00944CD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Desenvolver a expressão textual escrita relativa às necessidades básicas da vida acadêmica e profissional.</w:t>
            </w:r>
          </w:p>
          <w:p w:rsidRPr="00DF14C4" w:rsidR="00EA5D6B" w:rsidP="746B6DFE" w:rsidRDefault="00944CD8" w14:paraId="34189901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46B6DFE" w:rsidR="00944CD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Perceber a língua como instrumento de comunicação com o mundo e com os semelhantes, além de integrante das identidades sociais e individuais.</w:t>
            </w:r>
          </w:p>
        </w:tc>
      </w:tr>
    </w:tbl>
    <w:p xmlns:wp14="http://schemas.microsoft.com/office/word/2010/wordml" w:rsidRPr="00DF14C4" w:rsidR="000F03CA" w:rsidP="746B6DFE" w:rsidRDefault="000F03CA" w14:paraId="6A05A809" wp14:textId="77777777">
      <w:pPr>
        <w:spacing w:after="0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8282"/>
      </w:tblGrid>
      <w:tr xmlns:wp14="http://schemas.microsoft.com/office/word/2010/wordml" w:rsidRPr="00DF14C4" w:rsidR="001C5C31" w:rsidTr="746B6DFE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DF14C4" w:rsidR="001C5C31" w:rsidP="746B6DFE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F14C4" w:rsidR="001C5C31" w:rsidTr="746B6DFE" w14:paraId="232A9569" wp14:textId="77777777">
        <w:trPr>
          <w:cantSplit/>
          <w:trHeight w:val="397"/>
        </w:trPr>
        <w:tc>
          <w:tcPr>
            <w:tcW w:w="1156" w:type="pct"/>
            <w:shd w:val="clear" w:color="auto" w:fill="DBE5F1" w:themeFill="accent1" w:themeFillTint="33"/>
            <w:tcMar/>
            <w:vAlign w:val="center"/>
          </w:tcPr>
          <w:p w:rsidRPr="00DF14C4" w:rsidR="001C5C31" w:rsidP="746B6DFE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844" w:type="pct"/>
            <w:shd w:val="clear" w:color="auto" w:fill="DBE5F1" w:themeFill="accent1" w:themeFillTint="33"/>
            <w:tcMar/>
            <w:vAlign w:val="center"/>
          </w:tcPr>
          <w:p w:rsidRPr="00DF14C4" w:rsidR="001C5C31" w:rsidP="746B6DFE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DF14C4" w:rsidR="00270CF4" w:rsidTr="746B6DFE" w14:paraId="010ADA30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6E7A52E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texto</w:t>
            </w:r>
            <w:proofErr w:type="gramEnd"/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como atividade de linguagem/interação</w:t>
            </w:r>
          </w:p>
          <w:p w:rsidRPr="00DF14C4" w:rsidR="00270CF4" w:rsidP="746B6DFE" w:rsidRDefault="00270CF4" w14:paraId="5A39BBE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7D5C3B" w:rsidP="746B6DFE" w:rsidRDefault="00797A76" w14:paraId="38AE70E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Identificar os sujeitos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sócio-históricos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envolvidos em uma produção textual.</w:t>
            </w:r>
          </w:p>
          <w:p w:rsidRPr="00DF14C4" w:rsidR="00270CF4" w:rsidP="746B6DFE" w:rsidRDefault="00797A76" w14:paraId="50AE88C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Explorar dados implícitos e explícitos de um texto, no intuito de realizar leituras mais profundas.</w:t>
            </w:r>
          </w:p>
          <w:p w:rsidRPr="00DF14C4" w:rsidR="00270CF4" w:rsidP="746B6DFE" w:rsidRDefault="00797A76" w14:paraId="22F912F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Selecionar elementos com maior precisão e adequação, em virtude dos objetivos propostos em uma produção textual.</w:t>
            </w:r>
          </w:p>
        </w:tc>
      </w:tr>
      <w:tr xmlns:wp14="http://schemas.microsoft.com/office/word/2010/wordml" w:rsidRPr="00DF14C4" w:rsidR="00270CF4" w:rsidTr="746B6DFE" w14:paraId="09B95601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5AFE14E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2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Teoria da comunicação: elementos da comunicação</w:t>
            </w:r>
          </w:p>
          <w:p w:rsidRPr="00DF14C4" w:rsidR="00270CF4" w:rsidP="746B6DFE" w:rsidRDefault="00270CF4" w14:paraId="41C8F39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51D496B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os elementos que compõem um evento comunicativo.</w:t>
            </w:r>
          </w:p>
          <w:p w:rsidRPr="00DF14C4" w:rsidR="00270CF4" w:rsidP="746B6DFE" w:rsidRDefault="00797A76" w14:paraId="6FB0A8A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e selecionar elementos adequados para as situações comunicativas vivenciadas no cotidiano.</w:t>
            </w:r>
          </w:p>
          <w:p w:rsidRPr="00DF14C4" w:rsidR="00270CF4" w:rsidP="746B6DFE" w:rsidRDefault="00797A76" w14:paraId="185507D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Perceber os ruídos que prejudicam a efetividade de um evento comunicativo.</w:t>
            </w:r>
          </w:p>
        </w:tc>
      </w:tr>
      <w:tr xmlns:wp14="http://schemas.microsoft.com/office/word/2010/wordml" w:rsidRPr="00DF14C4" w:rsidR="00270CF4" w:rsidTr="746B6DFE" w14:paraId="73931FF5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67D3FC1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3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Teoria da comunicação: funções da linguagem</w:t>
            </w:r>
          </w:p>
          <w:p w:rsidRPr="00DF14C4" w:rsidR="00270CF4" w:rsidP="746B6DFE" w:rsidRDefault="00270CF4" w14:paraId="72A3D3E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6F47C38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Escolher o elemento da comunicação a ser enfatizado em seu texto.</w:t>
            </w:r>
          </w:p>
          <w:p w:rsidRPr="00DF14C4" w:rsidR="00270CF4" w:rsidP="746B6DFE" w:rsidRDefault="00797A76" w14:paraId="75B8377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Distinguir as funções da linguagem.</w:t>
            </w:r>
          </w:p>
          <w:p w:rsidRPr="00DF14C4" w:rsidR="00270CF4" w:rsidP="746B6DFE" w:rsidRDefault="00797A76" w14:paraId="654E4CF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Estabelecer a função preponderante em um texto, associando-a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à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intenção do emissor.</w:t>
            </w:r>
          </w:p>
        </w:tc>
      </w:tr>
      <w:tr xmlns:wp14="http://schemas.microsoft.com/office/word/2010/wordml" w:rsidRPr="00DF14C4" w:rsidR="00270CF4" w:rsidTr="746B6DFE" w14:paraId="2949B8F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2C6E043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4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Língua e cultura nos meios de comunicação</w:t>
            </w:r>
          </w:p>
          <w:p w:rsidRPr="00DF14C4" w:rsidR="00270CF4" w:rsidP="746B6DFE" w:rsidRDefault="00270CF4" w14:paraId="0D0B940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37C05B8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Diferenciar língua e linguagem.</w:t>
            </w:r>
          </w:p>
          <w:p w:rsidRPr="00DF14C4" w:rsidR="00270CF4" w:rsidP="746B6DFE" w:rsidRDefault="00797A76" w14:paraId="6EBBD84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Relacionar a importância da língua como meio de transmissão da cultura.</w:t>
            </w:r>
          </w:p>
          <w:p w:rsidRPr="00DF14C4" w:rsidR="00270CF4" w:rsidP="746B6DFE" w:rsidRDefault="00797A76" w14:paraId="575FB68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Contrastar a evolução da linguagem com o surgimento e a modernização dos meios de comunicação.</w:t>
            </w:r>
          </w:p>
        </w:tc>
      </w:tr>
      <w:tr xmlns:wp14="http://schemas.microsoft.com/office/word/2010/wordml" w:rsidRPr="00DF14C4" w:rsidR="00270CF4" w:rsidTr="746B6DFE" w14:paraId="6655342C" wp14:textId="77777777">
        <w:trPr>
          <w:cantSplit/>
          <w:trHeight w:val="825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2709D1B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5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Domínios e gêneros discursivos: definição e funcionalidades</w:t>
            </w: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6B3064F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os gêneros textuais como atividades de linguagem.</w:t>
            </w:r>
          </w:p>
          <w:p w:rsidRPr="00DF14C4" w:rsidR="00270CF4" w:rsidP="746B6DFE" w:rsidRDefault="00797A76" w14:paraId="5974156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Situar os gêneros textuais em domínios discursivos, procurando identificar suas funcionalidades.</w:t>
            </w:r>
          </w:p>
          <w:p w:rsidRPr="00DF14C4" w:rsidR="00270CF4" w:rsidP="746B6DFE" w:rsidRDefault="00797A76" w14:paraId="7395EA3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Utilizar com maior habilidade os gêneros textuais adequados a cada evento comunicativo.</w:t>
            </w:r>
          </w:p>
        </w:tc>
      </w:tr>
      <w:tr xmlns:wp14="http://schemas.microsoft.com/office/word/2010/wordml" w:rsidRPr="00DF14C4" w:rsidR="00270CF4" w:rsidTr="746B6DFE" w14:paraId="6342CF36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5C3BC9C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6</w:t>
            </w: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Tipos textuais – A narração: elementos, estrutura e gêneros</w:t>
            </w:r>
          </w:p>
          <w:p w:rsidRPr="00DF14C4" w:rsidR="00270CF4" w:rsidP="746B6DFE" w:rsidRDefault="00270CF4" w14:paraId="0E27B00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2A3A52A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e construir sequências narrativas em gêneros variados.</w:t>
            </w:r>
          </w:p>
          <w:p w:rsidRPr="00DF14C4" w:rsidR="00270CF4" w:rsidP="746B6DFE" w:rsidRDefault="00797A76" w14:paraId="462D809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 estrutura esperada de um texto preponderantemente narrativo.</w:t>
            </w:r>
          </w:p>
          <w:p w:rsidRPr="00DF14C4" w:rsidR="00270CF4" w:rsidP="746B6DFE" w:rsidRDefault="00797A76" w14:paraId="321D35E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Relacionar os elementos e as estratégias na construção e leitura de textos narrativos.</w:t>
            </w:r>
          </w:p>
        </w:tc>
      </w:tr>
      <w:tr xmlns:wp14="http://schemas.microsoft.com/office/word/2010/wordml" w:rsidRPr="00DF14C4" w:rsidR="00270CF4" w:rsidTr="746B6DFE" w14:paraId="737D583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4D37618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7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Tipos textuais: a estrutura das dissertações expositivas e argumentativas</w:t>
            </w:r>
          </w:p>
          <w:p w:rsidRPr="00DF14C4" w:rsidR="00270CF4" w:rsidP="746B6DFE" w:rsidRDefault="00270CF4" w14:paraId="60061E4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5E4B728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e elaborar sequências dissertativas na construção de gêneros variados.</w:t>
            </w:r>
          </w:p>
          <w:p w:rsidRPr="00DF14C4" w:rsidR="00270CF4" w:rsidP="746B6DFE" w:rsidRDefault="00797A76" w14:paraId="75097B7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 estrutura esperada de um texto preponderantemente dissertativo.</w:t>
            </w:r>
          </w:p>
          <w:p w:rsidRPr="00DF14C4" w:rsidR="00270CF4" w:rsidP="746B6DFE" w:rsidRDefault="00797A76" w14:paraId="5910954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estruturas textuais dissertativas (expositivas e argumentativas).</w:t>
            </w:r>
          </w:p>
        </w:tc>
      </w:tr>
      <w:tr xmlns:wp14="http://schemas.microsoft.com/office/word/2010/wordml" w:rsidRPr="00DF14C4" w:rsidR="00270CF4" w:rsidTr="746B6DFE" w14:paraId="00F85C68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6E1768" w14:paraId="26BBB9E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6E176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8 </w:t>
            </w: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A coesão textual: mecanismos de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referenciação</w:t>
            </w:r>
          </w:p>
          <w:p w:rsidRPr="00DF14C4" w:rsidR="00270CF4" w:rsidP="746B6DFE" w:rsidRDefault="00270CF4" w14:paraId="44EAFD9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013F977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os problemas de coesão apresentados em um texto.</w:t>
            </w:r>
          </w:p>
          <w:p w:rsidRPr="00DF14C4" w:rsidR="00270CF4" w:rsidP="746B6DFE" w:rsidRDefault="00797A76" w14:paraId="7944A96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Construir a coesão referencial de um texto, evitando a repetição e promovendo uma leitura mais leve e agradável.</w:t>
            </w:r>
          </w:p>
          <w:p w:rsidRPr="00DF14C4" w:rsidR="00270CF4" w:rsidP="746B6DFE" w:rsidRDefault="00797A76" w14:paraId="2345DEE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Estabelecer a coesão sequencial de um texto, buscando escolher os articuladores adequados para a construção do sentido pretendido.</w:t>
            </w:r>
          </w:p>
        </w:tc>
      </w:tr>
      <w:tr xmlns:wp14="http://schemas.microsoft.com/office/word/2010/wordml" w:rsidRPr="00DF14C4" w:rsidR="00270CF4" w:rsidTr="746B6DFE" w14:paraId="48949B7C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7BC7AA1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9</w:t>
            </w: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Estratégias de leitura – leitura textual ou literal</w:t>
            </w:r>
          </w:p>
          <w:p w:rsidRPr="00DF14C4" w:rsidR="00270CF4" w:rsidP="746B6DFE" w:rsidRDefault="00270CF4" w14:paraId="4B94D5A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12012C1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Diferenciar as perspectivas de leitura moderna e tradicional.</w:t>
            </w:r>
          </w:p>
          <w:p w:rsidRPr="00DF14C4" w:rsidR="00270CF4" w:rsidP="746B6DFE" w:rsidRDefault="00797A76" w14:paraId="6DD8654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leituras verticais e horizontais, adequadas aos objetivos do leitor.</w:t>
            </w:r>
          </w:p>
          <w:p w:rsidRPr="00DF14C4" w:rsidR="00270CF4" w:rsidP="746B6DFE" w:rsidRDefault="00797A76" w14:paraId="2E0552A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Incrementar as estratégias de leitura literal de um texto.</w:t>
            </w:r>
          </w:p>
        </w:tc>
      </w:tr>
      <w:tr xmlns:wp14="http://schemas.microsoft.com/office/word/2010/wordml" w:rsidRPr="00DF14C4" w:rsidR="00270CF4" w:rsidTr="746B6DFE" w14:paraId="4CD6E1BA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3494404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10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Estratégias de leitura – texto e contexto</w:t>
            </w:r>
          </w:p>
          <w:p w:rsidRPr="00DF14C4" w:rsidR="00270CF4" w:rsidP="746B6DFE" w:rsidRDefault="00270CF4" w14:paraId="3DEEC66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6E5C76B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leituras verticais adequadas aos objetivos do leitor.</w:t>
            </w:r>
          </w:p>
          <w:p w:rsidRPr="00DF14C4" w:rsidR="00270CF4" w:rsidP="746B6DFE" w:rsidRDefault="00797A76" w14:paraId="44DD249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Aprimorar as estratégias de leitura contextual de um texto.</w:t>
            </w:r>
          </w:p>
          <w:p w:rsidRPr="00DF14C4" w:rsidR="00270CF4" w:rsidP="746B6DFE" w:rsidRDefault="00797A76" w14:paraId="05A63AF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Produzir e ler textos com foco nos elementos contextuais relevantes a cada produção.</w:t>
            </w:r>
          </w:p>
        </w:tc>
      </w:tr>
      <w:tr xmlns:wp14="http://schemas.microsoft.com/office/word/2010/wordml" w:rsidRPr="00DF14C4" w:rsidR="00270CF4" w:rsidTr="746B6DFE" w14:paraId="5D95AEE7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018D32D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11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Estratégias de leitura – texto e intertextualidade</w:t>
            </w:r>
          </w:p>
          <w:p w:rsidRPr="00DF14C4" w:rsidR="00270CF4" w:rsidP="746B6DFE" w:rsidRDefault="00270CF4" w14:paraId="3656B9A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52508CC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leituras verticais adequadas aos objetivos do leitor.</w:t>
            </w:r>
          </w:p>
          <w:p w:rsidRPr="00DF14C4" w:rsidR="00270CF4" w:rsidP="746B6DFE" w:rsidRDefault="00797A76" w14:paraId="12B41450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Aprimorar as estratégias de leitura intertextual de um texto.</w:t>
            </w:r>
          </w:p>
          <w:p w:rsidRPr="00DF14C4" w:rsidR="00270CF4" w:rsidP="746B6DFE" w:rsidRDefault="00797A76" w14:paraId="6577021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Elaborar e ler textos com foco nos elementos culturais relevantes a cada produção.</w:t>
            </w:r>
          </w:p>
        </w:tc>
      </w:tr>
      <w:tr xmlns:wp14="http://schemas.microsoft.com/office/word/2010/wordml" w:rsidRPr="00DF14C4" w:rsidR="00270CF4" w:rsidTr="746B6DFE" w14:paraId="738EC315" wp14:textId="77777777">
        <w:trPr>
          <w:cantSplit/>
          <w:trHeight w:val="397"/>
        </w:trPr>
        <w:tc>
          <w:tcPr>
            <w:tcW w:w="1156" w:type="pct"/>
            <w:tcMar/>
            <w:vAlign w:val="center"/>
          </w:tcPr>
          <w:p w:rsidRPr="00DF14C4" w:rsidR="00270CF4" w:rsidP="746B6DFE" w:rsidRDefault="00CF6958" w14:paraId="03CC9702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CF69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12 –</w:t>
            </w:r>
            <w:r w:rsidRPr="746B6DFE" w:rsidR="00CF695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Leitura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, interpretação e análise de textos científicos</w:t>
            </w:r>
          </w:p>
          <w:p w:rsidRPr="00DF14C4" w:rsidR="00270CF4" w:rsidP="746B6DFE" w:rsidRDefault="00270CF4" w14:paraId="45FB081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  <w:tc>
          <w:tcPr>
            <w:tcW w:w="3844" w:type="pct"/>
            <w:tcMar/>
            <w:vAlign w:val="center"/>
          </w:tcPr>
          <w:p w:rsidRPr="00DF14C4" w:rsidR="00270CF4" w:rsidP="746B6DFE" w:rsidRDefault="00797A76" w14:paraId="3872162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as características e as propriedades de textos científicos.</w:t>
            </w:r>
          </w:p>
          <w:p w:rsidRPr="00DF14C4" w:rsidR="00270CF4" w:rsidP="746B6DFE" w:rsidRDefault="00797A76" w14:paraId="74BB26E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os principais elementos para interpretar textos científicos.</w:t>
            </w:r>
          </w:p>
          <w:p w:rsidRPr="00DF14C4" w:rsidR="00270CF4" w:rsidP="746B6DFE" w:rsidRDefault="00797A76" w14:paraId="2E0B509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00797A7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746B6DFE" w:rsidR="00270CF4">
              <w:rPr>
                <w:rFonts w:ascii="Arial" w:hAnsi="Arial" w:eastAsia="Arial" w:cs="Arial"/>
                <w:color w:val="auto"/>
                <w:sz w:val="22"/>
                <w:szCs w:val="22"/>
              </w:rPr>
              <w:t>Desenvolver leituras em textos científicos.</w:t>
            </w:r>
          </w:p>
        </w:tc>
      </w:tr>
    </w:tbl>
    <w:p xmlns:wp14="http://schemas.microsoft.com/office/word/2010/wordml" w:rsidRPr="00DF14C4" w:rsidR="000F03CA" w:rsidP="746B6DFE" w:rsidRDefault="000F03CA" w14:paraId="4B99056E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w:rsidR="571D0FDD" w:rsidP="746B6DFE" w:rsidRDefault="571D0FDD" w14:paraId="2A22C7CE" w14:textId="51A65AB1">
      <w:pPr>
        <w:pStyle w:val="Normal"/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1C0B6F" w:rsidTr="746B6DFE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DF14C4" w:rsidR="001C0B6F" w:rsidP="746B6DFE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1C0B6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DF14C4" w:rsidR="001C0B6F" w:rsidTr="746B6DFE" w14:paraId="2868C02C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DF14C4" w:rsidR="001C0B6F" w:rsidP="746B6DFE" w:rsidRDefault="001C0B6F" w14:paraId="2D48DBCB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46B6DF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Reconhecer os diferentes modos da </w:t>
            </w:r>
            <w:proofErr w:type="spellStart"/>
            <w:r w:rsidRPr="746B6DF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lingua</w:t>
            </w:r>
            <w:proofErr w:type="spellEnd"/>
            <w:r w:rsidRPr="746B6DF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(</w:t>
            </w:r>
            <w:proofErr w:type="spellStart"/>
            <w:r w:rsidRPr="746B6DF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gem</w:t>
            </w:r>
            <w:proofErr w:type="spellEnd"/>
            <w:r w:rsidRPr="746B6DFE" w:rsidR="001C0B6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) nas práticas socioculturais, percebendo as diversas possibilidades de emprego da língua na interação social. Eleger a expressão escrita adequada à prática social, considerando aspectos da vida acadêmica, profissional e em sociedade. Monitorar os efeitos de sentido na produção escrita, desenvolvendo habilidades de exposição de informações de maneira clara e concisa.  Elaborar textos de gêneros diversos, possibilitando navegar entre situações e práticas sociais diferentes. Empregar a argumentação de modo eficiente, direcionando as habilidades a serem desenvolvidas à atuação acadêmica e profissional.</w:t>
            </w:r>
          </w:p>
        </w:tc>
      </w:tr>
    </w:tbl>
    <w:p xmlns:wp14="http://schemas.microsoft.com/office/word/2010/wordml" w:rsidRPr="00DF14C4" w:rsidR="001C0B6F" w:rsidP="746B6DFE" w:rsidRDefault="001C0B6F" w14:paraId="1299C43A" wp14:textId="77777777" wp14:noSpellErr="1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75"/>
        <w:gridCol w:w="4110"/>
        <w:gridCol w:w="3825"/>
        <w:gridCol w:w="1830"/>
      </w:tblGrid>
      <w:tr w:rsidR="3D9A9E7A" w:rsidTr="746B6DFE" w14:paraId="26E94B7F">
        <w:trPr>
          <w:trHeight w:val="330"/>
        </w:trPr>
        <w:tc>
          <w:tcPr>
            <w:tcW w:w="1074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17365D" w:themeFill="text2" w:themeFillShade="BF"/>
            <w:tcMar/>
            <w:vAlign w:val="center"/>
          </w:tcPr>
          <w:p w:rsidR="3D9A9E7A" w:rsidP="746B6DFE" w:rsidRDefault="3D9A9E7A" w14:paraId="70A2FACC" w14:textId="69F0ED4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7. CONTEÚDO PROGRAMÁTICO</w:t>
            </w:r>
          </w:p>
        </w:tc>
      </w:tr>
      <w:tr w:rsidR="3D9A9E7A" w:rsidTr="746B6DFE" w14:paraId="08BEC337"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317918D6" w14:textId="37F3FD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Semana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2489BF72" w14:textId="17A292E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Título do Conteúdo</w:t>
            </w: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706B397A" w14:textId="09938FF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Estratégia de ensino-aprendizagem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761EF308" w14:textId="126FD1F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Aula</w:t>
            </w:r>
          </w:p>
          <w:p w:rsidR="3D9A9E7A" w:rsidP="746B6DFE" w:rsidRDefault="3D9A9E7A" w14:paraId="053F8861" w14:textId="75CFF0C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Teórica/</w:t>
            </w:r>
          </w:p>
          <w:p w:rsidR="3D9A9E7A" w:rsidP="746B6DFE" w:rsidRDefault="3D9A9E7A" w14:paraId="10780330" w14:textId="4319E62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Prática</w:t>
            </w:r>
          </w:p>
        </w:tc>
      </w:tr>
      <w:tr w:rsidR="3D9A9E7A" w:rsidTr="746B6DFE" w14:paraId="655632C7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0C5DA935" w14:textId="38ABC77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1</w:t>
            </w:r>
          </w:p>
          <w:p w:rsidR="3D9A9E7A" w:rsidP="746B6DFE" w:rsidRDefault="3D9A9E7A" w14:paraId="31897F9A" w14:textId="40D2B52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1CAD5AED" w14:textId="195EB1C4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UA 1. </w:t>
            </w:r>
            <w:proofErr w:type="gramStart"/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O  texto</w:t>
            </w:r>
            <w:proofErr w:type="gramEnd"/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como atividade de linguagem/interação</w:t>
            </w: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1A6E3978" w14:textId="6743BE4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Unidades de aprendizagem</w:t>
            </w:r>
          </w:p>
          <w:p w:rsidR="3D9A9E7A" w:rsidP="746B6DFE" w:rsidRDefault="3D9A9E7A" w14:paraId="122C3FB8" w14:textId="685395A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Vídeo de apresentação</w:t>
            </w:r>
          </w:p>
          <w:p w:rsidR="3D9A9E7A" w:rsidP="746B6DFE" w:rsidRDefault="3D9A9E7A" w14:paraId="0E7619BC" w14:textId="23799C5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0FD8E432" w14:textId="7455936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6451F42E" w14:textId="29087B7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  <w:p w:rsidR="3D9A9E7A" w:rsidP="746B6DFE" w:rsidRDefault="3D9A9E7A" w14:paraId="17384060" w14:textId="172AE84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</w:p>
        </w:tc>
      </w:tr>
      <w:tr w:rsidR="3D9A9E7A" w:rsidTr="746B6DFE" w14:paraId="1E79B908">
        <w:tc>
          <w:tcPr>
            <w:tcW w:w="975" w:type="dxa"/>
            <w:vMerge/>
            <w:tcBorders/>
            <w:tcMar/>
            <w:vAlign w:val="center"/>
          </w:tcPr>
          <w:p w14:paraId="4BECD277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171FAE8F" w14:textId="3E113241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2.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Teoria da comunicação: elementos da comunicação</w:t>
            </w:r>
          </w:p>
          <w:p w:rsidR="3D9A9E7A" w:rsidP="746B6DFE" w:rsidRDefault="3D9A9E7A" w14:paraId="0B6D370C" w14:textId="7DCC1DEF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022DF70E"/>
        </w:tc>
        <w:tc>
          <w:tcPr>
            <w:tcW w:w="1830" w:type="dxa"/>
            <w:vMerge/>
            <w:tcBorders/>
            <w:tcMar/>
            <w:vAlign w:val="center"/>
          </w:tcPr>
          <w:p w14:paraId="43F461C0"/>
        </w:tc>
      </w:tr>
      <w:tr w:rsidR="3D9A9E7A" w:rsidTr="746B6DFE" w14:paraId="40D15C78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064D31C2" w14:textId="480E5A7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180EA6F3" w14:textId="0FD5D0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2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6F28C51A" w14:textId="7F79CADF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3.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Teoria da comunicação: funções da linguagem</w:t>
            </w:r>
          </w:p>
          <w:p w:rsidR="3D9A9E7A" w:rsidP="746B6DFE" w:rsidRDefault="3D9A9E7A" w14:paraId="5FA29451" w14:textId="6626CBE9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719C3AE7" w14:textId="4E1E31C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Unidades de aprendizagem</w:t>
            </w:r>
          </w:p>
          <w:p w:rsidR="3D9A9E7A" w:rsidP="746B6DFE" w:rsidRDefault="3D9A9E7A" w14:paraId="3D964F0A" w14:textId="2271F99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Mentoria</w:t>
            </w:r>
          </w:p>
          <w:p w:rsidR="3D9A9E7A" w:rsidP="746B6DFE" w:rsidRDefault="3D9A9E7A" w14:paraId="66A9B40A" w14:textId="0F0247F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2FA8AC2E" w14:textId="54655B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5ADE369B" w14:textId="6762C9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  <w:p w:rsidR="3D9A9E7A" w:rsidP="746B6DFE" w:rsidRDefault="3D9A9E7A" w14:paraId="6B31C027" w14:textId="40CBEFC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</w:tr>
      <w:tr w:rsidR="3D9A9E7A" w:rsidTr="746B6DFE" w14:paraId="73FD325A">
        <w:tc>
          <w:tcPr>
            <w:tcW w:w="975" w:type="dxa"/>
            <w:vMerge/>
            <w:tcBorders/>
            <w:tcMar/>
            <w:vAlign w:val="center"/>
          </w:tcPr>
          <w:p w14:paraId="7A182F5A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60CB6D9A" w14:textId="011067CD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UA 4. 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Língua e cultura nos meios de comunicação</w:t>
            </w:r>
          </w:p>
          <w:p w:rsidR="3D9A9E7A" w:rsidP="746B6DFE" w:rsidRDefault="3D9A9E7A" w14:paraId="28113966" w14:textId="0287F6D3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4AD467A2"/>
        </w:tc>
        <w:tc>
          <w:tcPr>
            <w:tcW w:w="1830" w:type="dxa"/>
            <w:vMerge/>
            <w:tcBorders/>
            <w:tcMar/>
            <w:vAlign w:val="center"/>
          </w:tcPr>
          <w:p w14:paraId="3B53F4ED"/>
        </w:tc>
      </w:tr>
      <w:tr w:rsidR="3D9A9E7A" w:rsidTr="746B6DFE" w14:paraId="133D2A40">
        <w:trPr>
          <w:trHeight w:val="1155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6A90E75E" w14:textId="5BAB7A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3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4C9AA78C" w14:textId="39A16C6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Prova 1</w:t>
            </w: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3C414C15" w14:textId="377C777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Unidades de aprendizagem</w:t>
            </w:r>
          </w:p>
          <w:p w:rsidR="3D9A9E7A" w:rsidP="746B6DFE" w:rsidRDefault="3D9A9E7A" w14:paraId="5CB54E26" w14:textId="15A102D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Videoaula</w:t>
            </w:r>
          </w:p>
          <w:p w:rsidR="3D9A9E7A" w:rsidP="746B6DFE" w:rsidRDefault="3D9A9E7A" w14:paraId="1F4FF2E2" w14:textId="0B91413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Prova 1</w:t>
            </w:r>
          </w:p>
          <w:p w:rsidR="3D9A9E7A" w:rsidP="746B6DFE" w:rsidRDefault="3D9A9E7A" w14:paraId="3A17FBE1" w14:textId="4D28DB7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251B5814" w14:textId="16A6ECC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777D3799" w14:textId="101CD0C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  <w:p w:rsidR="3D9A9E7A" w:rsidP="746B6DFE" w:rsidRDefault="3D9A9E7A" w14:paraId="19445149" w14:textId="4713690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</w:tr>
      <w:tr w:rsidR="3D9A9E7A" w:rsidTr="746B6DFE" w14:paraId="751C172B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0E1489B6" w14:textId="67EF1F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4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1F4FF027" w14:textId="241E2FC5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5.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Domínios e gêneros discursivos: definição e funcionalidades</w:t>
            </w:r>
          </w:p>
          <w:p w:rsidR="3D9A9E7A" w:rsidP="746B6DFE" w:rsidRDefault="3D9A9E7A" w14:paraId="1FDB7AE1" w14:textId="6D3642D5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29A1EBE9" w14:textId="6C638B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Unidades de aprendizagem</w:t>
            </w:r>
          </w:p>
          <w:p w:rsidR="3D9A9E7A" w:rsidP="746B6DFE" w:rsidRDefault="3D9A9E7A" w14:paraId="6826EFE1" w14:textId="667562F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Mentoria</w:t>
            </w:r>
          </w:p>
          <w:p w:rsidR="3D9A9E7A" w:rsidP="746B6DFE" w:rsidRDefault="3D9A9E7A" w14:paraId="5E9724FD" w14:textId="6AE5070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350B8D18" w14:textId="2EF06F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3C722E5F" w14:textId="6D8778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  <w:p w:rsidR="3D9A9E7A" w:rsidP="746B6DFE" w:rsidRDefault="3D9A9E7A" w14:paraId="7E9D4B9B" w14:textId="0A5BC83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</w:tr>
      <w:tr w:rsidR="3D9A9E7A" w:rsidTr="746B6DFE" w14:paraId="35C4B7A8">
        <w:tc>
          <w:tcPr>
            <w:tcW w:w="975" w:type="dxa"/>
            <w:vMerge/>
            <w:tcBorders/>
            <w:tcMar/>
            <w:vAlign w:val="center"/>
          </w:tcPr>
          <w:p w14:paraId="53FE83B4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53B3CE78" w14:textId="4D51C959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6.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Tipos textuais – A narração: elementos, estrutura e gêneros</w:t>
            </w:r>
          </w:p>
          <w:p w:rsidR="3D9A9E7A" w:rsidP="746B6DFE" w:rsidRDefault="3D9A9E7A" w14:paraId="1DD55B08" w14:textId="5EFAB0C4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5E786275"/>
        </w:tc>
        <w:tc>
          <w:tcPr>
            <w:tcW w:w="1830" w:type="dxa"/>
            <w:vMerge/>
            <w:tcBorders/>
            <w:tcMar/>
            <w:vAlign w:val="center"/>
          </w:tcPr>
          <w:p w14:paraId="5FC0E371"/>
        </w:tc>
      </w:tr>
      <w:tr w:rsidR="3D9A9E7A" w:rsidTr="746B6DFE" w14:paraId="2E722BDD">
        <w:trPr>
          <w:trHeight w:val="480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2C1E9F07" w14:textId="16551A3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1CE4B684" w14:textId="18EC70F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Prova 2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09D39CCF" w14:textId="33B3EC4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</w:tc>
      </w:tr>
      <w:tr w:rsidR="3D9A9E7A" w:rsidTr="746B6DFE" w14:paraId="42CAECB3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182EA380" w14:textId="6A0CBFB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6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275FE6F6" w14:textId="09349441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7.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Tipos textuais: a estrutura das dissertações expositivas e argumentativas</w:t>
            </w:r>
          </w:p>
          <w:p w:rsidR="3D9A9E7A" w:rsidP="746B6DFE" w:rsidRDefault="3D9A9E7A" w14:paraId="7D46D634" w14:textId="74C4E2D1">
            <w:pPr>
              <w:pStyle w:val="PargrafodaLista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002256B9" w14:textId="10C91B4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Unidades de aprendizagem</w:t>
            </w:r>
          </w:p>
          <w:p w:rsidR="3D9A9E7A" w:rsidP="746B6DFE" w:rsidRDefault="3D9A9E7A" w14:paraId="4A8AA25D" w14:textId="0CAAA2B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Estudo em pares – Supere-se</w:t>
            </w:r>
          </w:p>
          <w:p w:rsidR="3D9A9E7A" w:rsidP="746B6DFE" w:rsidRDefault="3D9A9E7A" w14:paraId="6952B488" w14:textId="51E2ADE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4985E385" w14:textId="7F4644E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50FC9062" w14:textId="7E110F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  <w:p w:rsidR="3D9A9E7A" w:rsidP="746B6DFE" w:rsidRDefault="3D9A9E7A" w14:paraId="46EDC671" w14:textId="5D47808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</w:tr>
      <w:tr w:rsidR="3D9A9E7A" w:rsidTr="746B6DFE" w14:paraId="4E86B244">
        <w:tc>
          <w:tcPr>
            <w:tcW w:w="975" w:type="dxa"/>
            <w:vMerge/>
            <w:tcBorders/>
            <w:tcMar/>
            <w:vAlign w:val="center"/>
          </w:tcPr>
          <w:p w14:paraId="278EADCF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03273064" w14:textId="21928D20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8.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A coesão textual: mecanismos de referenciação</w:t>
            </w:r>
          </w:p>
          <w:p w:rsidR="3D9A9E7A" w:rsidP="746B6DFE" w:rsidRDefault="3D9A9E7A" w14:paraId="2B7BE939" w14:textId="095106AA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11A4F49C"/>
        </w:tc>
        <w:tc>
          <w:tcPr>
            <w:tcW w:w="1830" w:type="dxa"/>
            <w:vMerge/>
            <w:tcBorders/>
            <w:tcMar/>
            <w:vAlign w:val="center"/>
          </w:tcPr>
          <w:p w14:paraId="713456C4"/>
        </w:tc>
      </w:tr>
      <w:tr w:rsidR="3D9A9E7A" w:rsidTr="746B6DFE" w14:paraId="176DA037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414401B6" w14:textId="14B95C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22EE5F50" w14:textId="54608B4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7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43A403BA" w14:textId="71BE8C08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9.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Estratégias de leitura – leitura textual ou literal</w:t>
            </w:r>
          </w:p>
          <w:p w:rsidR="3D9A9E7A" w:rsidP="746B6DFE" w:rsidRDefault="3D9A9E7A" w14:paraId="7064C017" w14:textId="77C73A15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74164D53" w14:textId="48D053D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Unidades de aprendizagem</w:t>
            </w:r>
          </w:p>
          <w:p w:rsidR="3D9A9E7A" w:rsidP="746B6DFE" w:rsidRDefault="3D9A9E7A" w14:paraId="203149BD" w14:textId="533C8FB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Mentoria</w:t>
            </w:r>
          </w:p>
          <w:p w:rsidR="3D9A9E7A" w:rsidP="746B6DFE" w:rsidRDefault="3D9A9E7A" w14:paraId="28BC8F49" w14:textId="7D9EE5A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Webinar</w:t>
            </w:r>
          </w:p>
          <w:p w:rsidR="3D9A9E7A" w:rsidP="746B6DFE" w:rsidRDefault="3D9A9E7A" w14:paraId="0240F204" w14:textId="5F530A2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4E4B970C" w14:textId="70A3D51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7D4E95FE" w14:textId="737FE30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55AB5F4A" w14:textId="6882C71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  <w:p w:rsidR="3D9A9E7A" w:rsidP="746B6DFE" w:rsidRDefault="3D9A9E7A" w14:paraId="4AD76FA6" w14:textId="7427B21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</w:tr>
      <w:tr w:rsidR="3D9A9E7A" w:rsidTr="746B6DFE" w14:paraId="1DF1D188">
        <w:tc>
          <w:tcPr>
            <w:tcW w:w="975" w:type="dxa"/>
            <w:vMerge/>
            <w:tcBorders/>
            <w:tcMar/>
            <w:vAlign w:val="center"/>
          </w:tcPr>
          <w:p w14:paraId="480EB59B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30DFDA97" w14:textId="15BE8C72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10.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Estratégias de leitura – texto e contexto</w:t>
            </w:r>
          </w:p>
          <w:p w:rsidR="3D9A9E7A" w:rsidP="746B6DFE" w:rsidRDefault="3D9A9E7A" w14:paraId="13CC0790" w14:textId="5A3A870C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7597B8AA"/>
        </w:tc>
        <w:tc>
          <w:tcPr>
            <w:tcW w:w="1830" w:type="dxa"/>
            <w:vMerge/>
            <w:tcBorders/>
            <w:tcMar/>
            <w:vAlign w:val="center"/>
          </w:tcPr>
          <w:p w14:paraId="449D4136"/>
        </w:tc>
      </w:tr>
      <w:tr w:rsidR="3D9A9E7A" w:rsidTr="746B6DFE" w14:paraId="700144F5">
        <w:trPr>
          <w:trHeight w:val="1155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2F874F83" w14:textId="42A6275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8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496FD591" w14:textId="5C7B48C1">
            <w:pPr>
              <w:spacing w:after="0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Prova 3</w:t>
            </w:r>
          </w:p>
          <w:p w:rsidR="3D9A9E7A" w:rsidP="746B6DFE" w:rsidRDefault="3D9A9E7A" w14:paraId="6A115A43" w14:textId="4B3EC649">
            <w:pPr>
              <w:pStyle w:val="Normal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6B9F2409" w14:textId="3EC4719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Unidades de aprendizagem</w:t>
            </w:r>
          </w:p>
          <w:p w:rsidR="3D9A9E7A" w:rsidP="746B6DFE" w:rsidRDefault="3D9A9E7A" w14:paraId="190F34FF" w14:textId="6738C09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Videoaula</w:t>
            </w:r>
          </w:p>
          <w:p w:rsidR="3D9A9E7A" w:rsidP="746B6DFE" w:rsidRDefault="3D9A9E7A" w14:paraId="7D705679" w14:textId="5C7B48C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Prova 3</w:t>
            </w:r>
          </w:p>
          <w:p w:rsidR="3D9A9E7A" w:rsidP="746B6DFE" w:rsidRDefault="3D9A9E7A" w14:paraId="4208D1C1" w14:textId="181D7D5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0C6E4953" w14:textId="763223B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191AE26D" w14:textId="4B77BFC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56D13706" w14:textId="4DF44D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  <w:p w:rsidR="3D9A9E7A" w:rsidP="746B6DFE" w:rsidRDefault="3D9A9E7A" w14:paraId="002CC725" w14:textId="1317BF9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</w:tr>
      <w:tr w:rsidR="3D9A9E7A" w:rsidTr="746B6DFE" w14:paraId="41EA1258">
        <w:tc>
          <w:tcPr>
            <w:tcW w:w="97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399AFD19" w14:textId="21F323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9</w:t>
            </w:r>
          </w:p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3086543A" w14:textId="7DBD1989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11.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Estratégias de leitura – texto e intertextualidade</w:t>
            </w:r>
          </w:p>
          <w:p w:rsidR="3D9A9E7A" w:rsidP="746B6DFE" w:rsidRDefault="3D9A9E7A" w14:paraId="675BFB60" w14:textId="612D5935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51F482D2" w14:textId="3EA7726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Unidades de aprendizagem</w:t>
            </w:r>
            <w:r>
              <w:br/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Mentoria</w:t>
            </w:r>
          </w:p>
          <w:p w:rsidR="3D9A9E7A" w:rsidP="746B6DFE" w:rsidRDefault="3D9A9E7A" w14:paraId="7C0BB409" w14:textId="7832CC8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611926DE" w14:textId="7D0B285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  <w:p w:rsidR="3D9A9E7A" w:rsidP="746B6DFE" w:rsidRDefault="3D9A9E7A" w14:paraId="55E0CEC4" w14:textId="5B7ADB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  <w:p w:rsidR="3D9A9E7A" w:rsidP="746B6DFE" w:rsidRDefault="3D9A9E7A" w14:paraId="3D49BDFE" w14:textId="0AEF0C8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</w:tr>
      <w:tr w:rsidR="3D9A9E7A" w:rsidTr="746B6DFE" w14:paraId="4BE5BFF4">
        <w:tc>
          <w:tcPr>
            <w:tcW w:w="975" w:type="dxa"/>
            <w:vMerge/>
            <w:tcBorders/>
            <w:tcMar/>
            <w:vAlign w:val="center"/>
          </w:tcPr>
          <w:p w14:paraId="1DD23F60"/>
        </w:tc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2EB62A12" w14:textId="41FDEEBC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>UA 12.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  <w:t xml:space="preserve"> Leitura, interpretação e análise de textos científicos</w:t>
            </w:r>
          </w:p>
          <w:p w:rsidR="3D9A9E7A" w:rsidP="746B6DFE" w:rsidRDefault="3D9A9E7A" w14:paraId="716AB77F" w14:textId="4C1EE187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14:paraId="21B5DB87"/>
        </w:tc>
        <w:tc>
          <w:tcPr>
            <w:tcW w:w="1830" w:type="dxa"/>
            <w:vMerge/>
            <w:tcBorders/>
            <w:tcMar/>
            <w:vAlign w:val="center"/>
          </w:tcPr>
          <w:p w14:paraId="7D0E511A"/>
        </w:tc>
      </w:tr>
      <w:tr w:rsidR="3D9A9E7A" w:rsidTr="746B6DFE" w14:paraId="37A8D17B">
        <w:trPr>
          <w:trHeight w:val="435"/>
        </w:trPr>
        <w:tc>
          <w:tcPr>
            <w:tcW w:w="9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60AF4516" w14:textId="78FA3DF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5AB8935C" w14:textId="26BCD1F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Prova 4</w:t>
            </w:r>
          </w:p>
        </w:tc>
        <w:tc>
          <w:tcPr>
            <w:tcW w:w="1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3D9A9E7A" w:rsidP="746B6DFE" w:rsidRDefault="3D9A9E7A" w14:paraId="4536FB6D" w14:textId="1A573D7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pt-BR"/>
              </w:rPr>
              <w:t>Teórica</w:t>
            </w:r>
          </w:p>
        </w:tc>
      </w:tr>
    </w:tbl>
    <w:p w:rsidR="3D9A9E7A" w:rsidP="746B6DFE" w:rsidRDefault="3D9A9E7A" w14:paraId="410D3B6D" w14:textId="7CEBCD1D">
      <w:pPr>
        <w:pStyle w:val="Normal"/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DF14C4" w:rsidR="002E5E2C" w:rsidP="746B6DFE" w:rsidRDefault="002E5E2C" w14:paraId="7194DBDC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2E5E2C" w:rsidTr="746B6DFE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2E5E2C" w:rsidP="746B6DFE" w:rsidRDefault="002E5E2C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2E5E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DF14C4" w:rsidR="002E5E2C" w:rsidTr="746B6DFE" w14:paraId="4D8B1861" wp14:textId="77777777">
        <w:tc>
          <w:tcPr>
            <w:tcW w:w="10773" w:type="dxa"/>
            <w:tcMar/>
            <w:vAlign w:val="bottom"/>
          </w:tcPr>
          <w:p w:rsidRPr="00DF14C4" w:rsidR="002E5E2C" w:rsidP="746B6DFE" w:rsidRDefault="001B0862" w14:paraId="44279D85" wp14:textId="1F5FF7E9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 disciplina, cuja dura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ção é de 10 semanas letivas, é estruturada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 partir da seguinte modelagem:</w:t>
            </w:r>
          </w:p>
          <w:p w:rsidRPr="00DF14C4" w:rsidR="002E5E2C" w:rsidP="746B6DFE" w:rsidRDefault="001B0862" w14:paraId="70D11F0C" wp14:textId="2F9B63F4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•</w:t>
            </w:r>
            <w:r>
              <w:tab/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12 unidades de aprendizagem, incluindo atividades de fixação, distribuídas pelas semanas letivas;</w:t>
            </w:r>
          </w:p>
          <w:p w:rsidRPr="00DF14C4" w:rsidR="002E5E2C" w:rsidP="746B6DFE" w:rsidRDefault="001B0862" w14:paraId="0BE55FD5" wp14:textId="5ECAE8EC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•</w:t>
            </w:r>
            <w:r>
              <w:tab/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1 vídeo de apresentação com o professor da disciplina na semana 1;</w:t>
            </w:r>
          </w:p>
          <w:p w:rsidRPr="00DF14C4" w:rsidR="002E5E2C" w:rsidP="746B6DFE" w:rsidRDefault="001B0862" w14:paraId="13D0CBBC" wp14:textId="1E7A2027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•</w:t>
            </w:r>
            <w:r>
              <w:tab/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 vídeos, alternados nas semanas 3 e 8, em que o professor apresenta os aspectos centrais das atividades em estudo e oferece orientações de estudo;</w:t>
            </w:r>
          </w:p>
          <w:p w:rsidRPr="00DF14C4" w:rsidR="002E5E2C" w:rsidP="746B6DFE" w:rsidRDefault="001B0862" w14:paraId="009BDA3C" wp14:textId="39A870B4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•</w:t>
            </w:r>
            <w:r>
              <w:tab/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4 mentorias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DF14C4" w:rsidR="002E5E2C" w:rsidP="746B6DFE" w:rsidRDefault="001B0862" w14:paraId="65CC4A7B" wp14:textId="55FA5F1F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•</w:t>
            </w:r>
            <w:r>
              <w:tab/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provas on-line nas semanas 3 e 8, cuja nota é referente a 2ª VA;</w:t>
            </w:r>
          </w:p>
          <w:p w:rsidRPr="00DF14C4" w:rsidR="002E5E2C" w:rsidP="746B6DFE" w:rsidRDefault="001B0862" w14:paraId="532705A9" wp14:textId="0D3987D4">
            <w:pPr>
              <w:tabs>
                <w:tab w:val="left" w:leader="none" w:pos="284"/>
                <w:tab w:val="left" w:leader="none" w:pos="720"/>
              </w:tabs>
              <w:spacing w:after="200" w:line="276" w:lineRule="auto"/>
              <w:ind w:left="176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•</w:t>
            </w:r>
            <w:r>
              <w:tab/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programa Supere-se de retomada de conteúdos e recuperação de notas nas semanas 6 e 7;</w:t>
            </w:r>
          </w:p>
          <w:p w:rsidRPr="00DF14C4" w:rsidR="002E5E2C" w:rsidP="746B6DFE" w:rsidRDefault="001B0862" w14:paraId="575AFF30" wp14:textId="03284FA3">
            <w:pPr>
              <w:pStyle w:val="SemEspaamento"/>
              <w:tabs>
                <w:tab w:val="left" w:pos="318"/>
              </w:tabs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•</w:t>
            </w:r>
            <w:r>
              <w:tab/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provas nas semanas 5 e 10, prova 2 (1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ª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VA) e prova 4 (3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ª</w:t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VA).</w:t>
            </w:r>
          </w:p>
        </w:tc>
      </w:tr>
    </w:tbl>
    <w:p xmlns:wp14="http://schemas.microsoft.com/office/word/2010/wordml" w:rsidRPr="00DF14C4" w:rsidR="002E5E2C" w:rsidP="746B6DFE" w:rsidRDefault="002E5E2C" w14:paraId="769D0D3C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2E5E2C" w:rsidTr="746B6DFE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2E5E2C" w:rsidP="746B6DFE" w:rsidRDefault="002E5E2C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2E5E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746B6DFE" w:rsidR="002E5E2C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DF14C4" w:rsidR="002E5E2C" w:rsidTr="746B6DFE" w14:paraId="1910FCD1" wp14:textId="77777777">
        <w:tc>
          <w:tcPr>
            <w:tcW w:w="10773" w:type="dxa"/>
            <w:tcMar/>
            <w:vAlign w:val="bottom"/>
          </w:tcPr>
          <w:p w:rsidRPr="00DF14C4" w:rsidR="002E5E2C" w:rsidP="746B6DFE" w:rsidRDefault="002E5E2C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46B6DFE" w:rsidR="002E5E2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DF14C4" w:rsidR="002E5E2C" w:rsidP="746B6DFE" w:rsidRDefault="002E5E2C" w14:paraId="54CD245A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2E5E2C" w:rsidTr="746B6DFE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2E5E2C" w:rsidP="746B6DFE" w:rsidRDefault="002E5E2C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2E5E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DF14C4" w:rsidR="002E5E2C" w:rsidTr="746B6DFE" w14:paraId="77E3C9AB" wp14:textId="77777777">
        <w:tc>
          <w:tcPr>
            <w:tcW w:w="10773" w:type="dxa"/>
            <w:tcMar/>
          </w:tcPr>
          <w:p w:rsidRPr="00DF14C4" w:rsidR="002E5E2C" w:rsidP="746B6DFE" w:rsidRDefault="001B0862" w14:paraId="0606F226" wp14:textId="6503D098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As Verificações de Aprendizagem estarão disponíveis nas seguintes semanas da disciplina: Semana 3 - Prova 1 (2ªVA); Semana 5 – (prova 2) 1ªVA; Semana 8 - Prova 3 (2ªVA); Semana 10 - (prova 4) 3ª VA.</w:t>
            </w:r>
          </w:p>
          <w:p w:rsidRPr="00DF14C4" w:rsidR="002E5E2C" w:rsidP="746B6DFE" w:rsidRDefault="001B0862" w14:paraId="1BFC6027" wp14:textId="773E193D">
            <w:pPr>
              <w:tabs>
                <w:tab w:val="left" w:pos="284"/>
              </w:tabs>
              <w:spacing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Os valores das avaliações são: Prova 1 (2ª VA) - 50 pontos; Prova 2 (1ªVA) - 100 pontos; Prova 3 (2ªVA) - 50 pontos; Prova 4 (3ª VA) - 100 pontos.</w:t>
            </w:r>
            <w:r>
              <w:br/>
            </w:r>
            <w:r>
              <w:br/>
            </w: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Após a 1ª verificação de aprendizagem, acontece o Programa Supere-se. Nele, por meio da aplicação da Metodologia Ativa, os estudantes são convidados a participarem de estudos revisando o conteúdo até ali ministrado. Trata-se de uma proposta inovadora que busca promover a interação entre os discentes dos cursos EAD, gerando aprendizagem de maneira humanizada e colaborativa.</w:t>
            </w:r>
          </w:p>
          <w:p w:rsidRPr="00DF14C4" w:rsidR="002E5E2C" w:rsidP="746B6DFE" w:rsidRDefault="001B0862" w14:paraId="7FC76B42" wp14:textId="38AEA2E9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Todas as avaliações propostas – 1ª, 2ª e 3ª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Lyceum</w:t>
            </w:r>
            <w:proofErr w:type="spellEnd"/>
            <w:r w:rsidRPr="746B6DFE" w:rsidR="3D9A9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, havendo integração e atualização periódica dos dois ambientes virtuais.</w:t>
            </w:r>
          </w:p>
        </w:tc>
      </w:tr>
    </w:tbl>
    <w:p xmlns:wp14="http://schemas.microsoft.com/office/word/2010/wordml" w:rsidRPr="00DF14C4" w:rsidR="003650C1" w:rsidP="746B6DFE" w:rsidRDefault="003650C1" w14:paraId="1231BE67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F14C4" w:rsidR="003650C1" w:rsidTr="746B6DFE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F14C4" w:rsidR="003650C1" w:rsidP="746B6DFE" w:rsidRDefault="003650C1" w14:paraId="5DC42E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46B6DFE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DF14C4" w:rsidR="003650C1" w:rsidTr="746B6DFE" w14:paraId="7A6F9994" wp14:textId="77777777">
        <w:tc>
          <w:tcPr>
            <w:tcW w:w="10773" w:type="dxa"/>
            <w:tcMar/>
          </w:tcPr>
          <w:p w:rsidRPr="00DF14C4" w:rsidR="00D572E3" w:rsidP="746B6DFE" w:rsidRDefault="00D572E3" w14:paraId="71A23B22" wp14:textId="6C8509F0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Básica </w:t>
            </w:r>
          </w:p>
          <w:p w:rsidRPr="00DF14C4" w:rsidR="00D572E3" w:rsidP="746B6DFE" w:rsidRDefault="00D572E3" w14:paraId="307582AF" wp14:textId="20621C62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CASTRO, Nádia </w:t>
            </w:r>
            <w:proofErr w:type="spellStart"/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Studzinski</w:t>
            </w:r>
            <w:proofErr w:type="spellEnd"/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Estima D.; BIZELLO, Aline; NUNES, Karina da S.; CREMONESE, Lia E. Leitura e escrita acadêmicas. [Digite o Local da Editora]: Grupo A, 2019. 9788533500228. Disponível em: 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https://integrada.minhabiblioteca.com.br/#/books/9788533500228/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Acesso em: 11 abr. 2022. </w:t>
            </w:r>
          </w:p>
          <w:p w:rsidRPr="00DF14C4" w:rsidR="00D572E3" w:rsidP="746B6DFE" w:rsidRDefault="00D572E3" w14:paraId="53D47D06" wp14:textId="175316DC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AZEVEDO, Roberta. Português básico. Porto Alegre: Penso, 2015. Disponível em: 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https://integrada.minhabiblioteca.com.br/#/books/9788584290550/cfi/6/2!/4/2/2@0:15.2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2018. </w:t>
            </w:r>
          </w:p>
          <w:p w:rsidRPr="00DF14C4" w:rsidR="00D572E3" w:rsidP="746B6DFE" w:rsidRDefault="00D572E3" w14:paraId="00FCC175" wp14:textId="317C3CFB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MOYSÉS, Carlos Alberto. Língua portuguesa: atividades de leitura e produção de texto. 4. ed. São Paulo: Saraiva, 2016. Disponível em: 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https://integrada.minhabiblioteca.com.br/#/books/978-85-02-63403-9/cfi/0!/4/4@0.00:2.82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2018.  </w:t>
            </w:r>
          </w:p>
          <w:p w:rsidRPr="00DF14C4" w:rsidR="00D572E3" w:rsidP="746B6DFE" w:rsidRDefault="00D572E3" w14:paraId="5B8991A3" wp14:textId="768575E6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Complementar </w:t>
            </w:r>
          </w:p>
          <w:p w:rsidRPr="00DF14C4" w:rsidR="00D572E3" w:rsidP="746B6DFE" w:rsidRDefault="00D572E3" w14:paraId="6E02BB30" wp14:textId="54725DE5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AIUB, Tânia. Português: práticas de leitura e escrita. Porto Alegre: Penso Editora LTDA, 2015. Disponível em: 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https://integrada.minhabiblioteca.com.br/#/books/9788584290666/cfi/0!/4/4@0.00:0.00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2018.  </w:t>
            </w:r>
          </w:p>
          <w:p w:rsidRPr="00DF14C4" w:rsidR="00D572E3" w:rsidP="746B6DFE" w:rsidRDefault="00D572E3" w14:paraId="20AFBFE4" wp14:textId="3DD5C81E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ANDRADE, Maria Margarida de. Língua portuguesa: noções básicas para cursos superiores. 9. ed. São Paulo: Atlas, 2010.</w:t>
            </w:r>
          </w:p>
          <w:p w:rsidRPr="00DF14C4" w:rsidR="00D572E3" w:rsidP="746B6DFE" w:rsidRDefault="00D572E3" w14:paraId="62FFF548" wp14:textId="4F96873C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Disponível em: 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https://integrada.minhabiblioteca.com.br/#/books/9788522481576/cfi/0!/4/4@0.00:0.00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2018. </w:t>
            </w:r>
          </w:p>
          <w:p w:rsidRPr="00DF14C4" w:rsidR="00D572E3" w:rsidP="746B6DFE" w:rsidRDefault="00D572E3" w14:paraId="1D726425" wp14:textId="28571A19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MOSS, Barbara; LOH, Virginia S. 35 Estratégias para Desenvolver a Leitura com Textos Informativos. [Digite o Local da Editora]: Grupo A, 2012. 9788563899927. Disponível em: 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https://integrada.minhabiblioteca.com.br/#/books/9788563899927/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 Acesso em: 11 abr. 2022. </w:t>
            </w:r>
          </w:p>
          <w:p w:rsidRPr="00DF14C4" w:rsidR="00D572E3" w:rsidP="746B6DFE" w:rsidRDefault="00D572E3" w14:paraId="188BA577" wp14:textId="37A7EBD1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TERRA, Ernani. Leitura e escrita na era digital. Disponível em: Minha Biblioteca, Editora Saraiva, 2020. </w:t>
            </w:r>
          </w:p>
          <w:p w:rsidRPr="00DF14C4" w:rsidR="00D572E3" w:rsidP="746B6DFE" w:rsidRDefault="00D572E3" w14:paraId="30D7AA69" wp14:textId="3C54EF43">
            <w:pPr>
              <w:pStyle w:val="Normal"/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TERCIOTTI, Sandra Helena. Português na prática: para cursos de graduação e concursos públicos. 3. ed. São Paulo: Saraiva, 2016. Disponível em: 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https://integrada.minhabiblioteca.com.br/#/books/978-85-472-0115-9/cfi/0!/4/4@0.00:22.1</w:t>
            </w:r>
            <w:r w:rsidRPr="746B6DFE" w:rsidR="0922A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2018.  </w:t>
            </w:r>
          </w:p>
        </w:tc>
      </w:tr>
    </w:tbl>
    <w:p xmlns:wp14="http://schemas.microsoft.com/office/word/2010/wordml" w:rsidRPr="00DF14C4" w:rsidR="000F03CA" w:rsidP="746B6DFE" w:rsidRDefault="000F03CA" w14:paraId="7196D064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DF14C4" w:rsidR="00554F07" w:rsidP="746B6DFE" w:rsidRDefault="00554F07" w14:paraId="48A21919" wp14:textId="77987685">
      <w:pPr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746B6DFE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Anápolis, </w:t>
      </w:r>
      <w:r w:rsidRPr="746B6DFE" w:rsidR="001B0862">
        <w:rPr>
          <w:rFonts w:ascii="Arial" w:hAnsi="Arial" w:eastAsia="Arial" w:cs="Arial"/>
          <w:color w:val="auto"/>
          <w:sz w:val="22"/>
          <w:szCs w:val="22"/>
          <w:lang w:eastAsia="pt-BR"/>
        </w:rPr>
        <w:t>28</w:t>
      </w:r>
      <w:r w:rsidRPr="746B6DFE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de</w:t>
      </w:r>
      <w:r w:rsidRPr="746B6DFE" w:rsidR="003C2829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746B6DFE" w:rsidR="001B0862">
        <w:rPr>
          <w:rFonts w:ascii="Arial" w:hAnsi="Arial" w:eastAsia="Arial" w:cs="Arial"/>
          <w:color w:val="auto"/>
          <w:sz w:val="22"/>
          <w:szCs w:val="22"/>
          <w:lang w:eastAsia="pt-BR"/>
        </w:rPr>
        <w:t>janeiro de 2022</w:t>
      </w:r>
      <w:r w:rsidRPr="746B6DFE" w:rsidR="00270CF4">
        <w:rPr>
          <w:rFonts w:ascii="Arial" w:hAnsi="Arial" w:eastAsia="Arial" w:cs="Arial"/>
          <w:color w:val="auto"/>
          <w:sz w:val="22"/>
          <w:szCs w:val="22"/>
          <w:lang w:eastAsia="pt-BR"/>
        </w:rPr>
        <w:t>.</w:t>
      </w:r>
    </w:p>
    <w:p xmlns:wp14="http://schemas.microsoft.com/office/word/2010/wordml" w:rsidRPr="00DF14C4" w:rsidR="000F03CA" w:rsidP="746B6DFE" w:rsidRDefault="000F03CA" w14:paraId="6BD18F9B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pacing w:val="300"/>
          <w:sz w:val="22"/>
          <w:szCs w:val="22"/>
          <w:u w:val="single"/>
          <w:lang w:eastAsia="pt-BR"/>
        </w:rPr>
      </w:pPr>
    </w:p>
    <w:p xmlns:wp14="http://schemas.microsoft.com/office/word/2010/wordml" w:rsidRPr="00DF14C4" w:rsidR="00270CF4" w:rsidP="746B6DFE" w:rsidRDefault="00270CF4" w14:paraId="10000256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  <w:r w:rsidRPr="00DF14C4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09167D8" wp14:editId="35498C88">
            <wp:simplePos x="0" y="0"/>
            <wp:positionH relativeFrom="column">
              <wp:posOffset>2072005</wp:posOffset>
            </wp:positionH>
            <wp:positionV relativeFrom="paragraph">
              <wp:posOffset>1905</wp:posOffset>
            </wp:positionV>
            <wp:extent cx="2798445" cy="596265"/>
            <wp:effectExtent l="0" t="0" r="0" b="0"/>
            <wp:wrapNone/>
            <wp:docPr id="2" name="Imagem 2" descr="C:\Users\herlla.magalhaes\Documents\CoordenacaoPedagogicaSemipresencial\Assinaturas\Hugo de Andrade Silve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cuments\CoordenacaoPedagogicaSemipresencial\Assinaturas\Hugo de Andrade Silvest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540" r="1657" b="29448"/>
                    <a:stretch/>
                  </pic:blipFill>
                  <pic:spPr bwMode="auto">
                    <a:xfrm>
                      <a:off x="0" y="0"/>
                      <a:ext cx="27984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F14C4" w:rsidR="00270CF4" w:rsidP="746B6DFE" w:rsidRDefault="00270CF4" w14:paraId="238601FE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DF14C4" w:rsidR="00270CF4" w:rsidP="746B6DFE" w:rsidRDefault="00270CF4" w14:paraId="0F3CABC7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DF14C4" w:rsidR="000F03CA" w:rsidP="746B6DFE" w:rsidRDefault="00270CF4" w14:paraId="7DCEC1DB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pacing w:val="300"/>
          <w:sz w:val="22"/>
          <w:szCs w:val="22"/>
          <w:lang w:eastAsia="pt-BR"/>
        </w:rPr>
      </w:pPr>
      <w:r w:rsidRPr="746B6DFE" w:rsidR="00270CF4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</w:t>
      </w:r>
      <w:r w:rsidRPr="746B6DFE" w:rsidR="000F03C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rof. </w:t>
      </w:r>
      <w:proofErr w:type="spellStart"/>
      <w:r w:rsidRPr="746B6DFE" w:rsidR="000F03C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746B6DFE" w:rsidR="000F03CA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r w:rsidRPr="746B6DFE" w:rsidR="006955AE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Hugo de Andrade Silvestre</w:t>
      </w:r>
      <w:r>
        <w:br/>
      </w:r>
      <w:r w:rsidRPr="746B6DFE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DF14C4" w:rsidR="000F03CA" w:rsidP="746B6DFE" w:rsidRDefault="000F03CA" w14:paraId="5B08B5D1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DF14C4" w:rsidR="000F03CA" w:rsidP="746B6DFE" w:rsidRDefault="000F03CA" w14:paraId="16DEB4A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DF14C4" w:rsidR="000F03CA" w:rsidP="746B6DFE" w:rsidRDefault="000F03CA" w14:paraId="0AD9C6F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sectPr w:rsidRPr="00DF14C4" w:rsidR="000F03CA" w:rsidSect="00DF13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A1939" w:rsidP="00B83E08" w:rsidRDefault="006A1939" w14:paraId="4B1F511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A1939" w:rsidP="00B83E08" w:rsidRDefault="006A1939" w14:paraId="65F9C3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0862" w:rsidRDefault="001B0862" w14:paraId="5023141B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B0862" w14:paraId="1654C4D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5EB985F2" wp14:editId="0E546BC2">
              <wp:simplePos x="0" y="0"/>
              <wp:positionH relativeFrom="column">
                <wp:posOffset>-154305</wp:posOffset>
              </wp:positionH>
              <wp:positionV relativeFrom="paragraph">
                <wp:posOffset>-92075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0862" w:rsidP="001B0862" w:rsidRDefault="001B0862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0862" w:rsidP="001B0862" w:rsidRDefault="001B0862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0862" w:rsidP="001B0862" w:rsidRDefault="001B0862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5A185E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15pt;margin-top:-7.2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CufNL63wAAAAsBAAAPAAAAZHJzL2Rvd25yZXYueG1s&#10;TI/LTsMwEEX3SPyDNUjsWufRFhTiVAgJCVaFPsR2GpskajyObDc1f19nVXbzOLpzplwH3bNRWdcZ&#10;EpDOE2CKaiM7agTsd++zZ2DOI0nsDSkBf8rBurq/K7GQ5kLfatz6hsUQcgUKaL0fCs5d3SqNbm4G&#10;RXH3a6xGH1vbcGnxEsN1z7MkWXGNHcULLQ7qrVX1aXvWAsbT08/nh/3Sh13Y4yE3m7wJGyEeH8Lr&#10;CzCvgr/BMOlHdaii09GcSTrWC5hlizyisUgXS2ATkabT6ChgtcyAVyX//0N1BQAA//8DAFBLAQIt&#10;ABQABgAIAAAAIQC2gziS/gAAAOEBAAATAAAAAAAAAAAAAAAAAAAAAABbQ29udGVudF9UeXBlc10u&#10;eG1sUEsBAi0AFAAGAAgAAAAhADj9If/WAAAAlAEAAAsAAAAAAAAAAAAAAAAALwEAAF9yZWxzLy5y&#10;ZWxzUEsBAi0AFAAGAAgAAAAhANgzsNomAgAAJAQAAA4AAAAAAAAAAAAAAAAALgIAAGRycy9lMm9E&#10;b2MueG1sUEsBAi0AFAAGAAgAAAAhAK580vrfAAAACwEAAA8AAAAAAAAAAAAAAAAAgAQAAGRycy9k&#10;b3ducmV2LnhtbFBLBQYAAAAABAAEAPMAAACMBQAAAAA=&#10;">
              <v:textbox>
                <w:txbxContent>
                  <w:p w:rsidR="001B0862" w:rsidP="001B0862" w:rsidRDefault="001B0862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0862" w:rsidP="001B0862" w:rsidRDefault="001B0862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0862" w:rsidP="001B0862" w:rsidRDefault="001B0862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B0862" w14:paraId="6BB7DF5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1792" behindDoc="0" locked="0" layoutInCell="1" allowOverlap="1" wp14:anchorId="5EB985F2" wp14:editId="0E546BC2">
              <wp:simplePos x="0" y="0"/>
              <wp:positionH relativeFrom="column">
                <wp:posOffset>-249555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0862" w:rsidP="001B0862" w:rsidRDefault="001B0862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0862" w:rsidP="001B0862" w:rsidRDefault="001B0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0862" w:rsidP="001B0862" w:rsidRDefault="001B086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7A6166A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9.65pt;margin-top:-8.7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LeGeBnfAAAACwEAAA8AAABkcnMvZG93bnJldi54&#10;bWxMj8tOwzAQRfdI/IM1SOxap4loaYhTISQkWBX6ENtpPCRR43EUu6n5e5wV7OZxdOdMsQmmEyMN&#10;rrWsYDFPQBBXVrdcKzjsX2ePIJxH1thZJgU/5GBT3t4UmGt75U8ad74WMYRdjgoa7/tcSlc1ZNDN&#10;bU8cd992MOhjO9RSD3iN4aaTaZIspcGW44UGe3ppqDrvLkbBeF59vb8NH+a4Dwc8Znab1WGr1P1d&#10;eH4C4Sn4Pxgm/agOZXQ62QtrJzoFs2ydRTQWi9UDiIlI1tPopGCZpiDLQv7/ofwF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t4Z4Gd8AAAALAQAADwAAAAAAAAAAAAAAAACCBAAAZHJz&#10;L2Rvd25yZXYueG1sUEsFBgAAAAAEAAQA8wAAAI4FAAAAAA==&#10;">
              <v:textbox>
                <w:txbxContent>
                  <w:p w:rsidR="001B0862" w:rsidP="001B0862" w:rsidRDefault="001B0862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0862" w:rsidP="001B0862" w:rsidRDefault="001B0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0862" w:rsidP="001B0862" w:rsidRDefault="001B086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A1939" w:rsidP="00B83E08" w:rsidRDefault="006A1939" w14:paraId="1F3B14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A1939" w:rsidP="00B83E08" w:rsidRDefault="006A1939" w14:paraId="562C7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0862" w:rsidRDefault="001B0862" w14:paraId="7DF4E37C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1B0862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1F390A94" wp14:editId="6A57906D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21E91CF" wp14:editId="19CCAF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1B0862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030F2DBD" wp14:editId="785A4CB3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465A4B9" wp14:editId="5A6D388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44B49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B1D8AE6" wp14:editId="276671D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F63D3F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20295E15" wp14:editId="6E0B087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76DB21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64355AD" wp14:textId="77777777">
    <w:pPr>
      <w:pStyle w:val="Cabealho"/>
    </w:pPr>
  </w:p>
  <w:p xmlns:wp14="http://schemas.microsoft.com/office/word/2010/wordml" w:rsidR="00926BE7" w:rsidP="000F03CA" w:rsidRDefault="00926BE7" w14:paraId="1A965116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223F48D" wp14:editId="0869745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4">
    <w:nsid w:val="2fdd7a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Aula 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80D1C2E"/>
    <w:multiLevelType w:val="multilevel"/>
    <w:tmpl w:val="92C2A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E02E14"/>
    <w:multiLevelType w:val="multilevel"/>
    <w:tmpl w:val="DB5AA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A293D8E"/>
    <w:multiLevelType w:val="multilevel"/>
    <w:tmpl w:val="73423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AD16BB9"/>
    <w:multiLevelType w:val="multilevel"/>
    <w:tmpl w:val="C1626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2C717B"/>
    <w:multiLevelType w:val="multilevel"/>
    <w:tmpl w:val="78AE0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9002168"/>
    <w:multiLevelType w:val="multilevel"/>
    <w:tmpl w:val="B4246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B411385"/>
    <w:multiLevelType w:val="multilevel"/>
    <w:tmpl w:val="F2646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EF5F52"/>
    <w:multiLevelType w:val="multilevel"/>
    <w:tmpl w:val="249E0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0434589"/>
    <w:multiLevelType w:val="multilevel"/>
    <w:tmpl w:val="A3F0B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72B2622"/>
    <w:multiLevelType w:val="multilevel"/>
    <w:tmpl w:val="3E628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4F930E12"/>
    <w:multiLevelType w:val="multilevel"/>
    <w:tmpl w:val="EC96E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5375062B"/>
    <w:multiLevelType w:val="multilevel"/>
    <w:tmpl w:val="A76A319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B239F3"/>
    <w:multiLevelType w:val="multilevel"/>
    <w:tmpl w:val="9E5CB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3143AB5"/>
    <w:multiLevelType w:val="multilevel"/>
    <w:tmpl w:val="E794B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4F71BB2"/>
    <w:multiLevelType w:val="multilevel"/>
    <w:tmpl w:val="4AA86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C0968ED"/>
    <w:multiLevelType w:val="multilevel"/>
    <w:tmpl w:val="D2DE3CD2"/>
    <w:lvl w:ilvl="0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hint="default" w:ascii="Wingdings" w:hAnsi="Wingdings"/>
        <w:sz w:val="20"/>
      </w:rPr>
    </w:lvl>
  </w:abstractNum>
  <w:num w:numId="25">
    <w:abstractNumId w:val="24"/>
  </w:num>
  <w:num w:numId="1">
    <w:abstractNumId w:val="16"/>
  </w:num>
  <w:num w:numId="2">
    <w:abstractNumId w:val="19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17"/>
  </w:num>
  <w:num w:numId="8">
    <w:abstractNumId w:val="2"/>
  </w:num>
  <w:num w:numId="9">
    <w:abstractNumId w:val="18"/>
  </w:num>
  <w:num w:numId="10">
    <w:abstractNumId w:val="23"/>
  </w:num>
  <w:num w:numId="11">
    <w:abstractNumId w:val="15"/>
  </w:num>
  <w:num w:numId="12">
    <w:abstractNumId w:val="3"/>
  </w:num>
  <w:num w:numId="13">
    <w:abstractNumId w:val="1"/>
  </w:num>
  <w:num w:numId="14">
    <w:abstractNumId w:val="8"/>
  </w:num>
  <w:num w:numId="15">
    <w:abstractNumId w:val="21"/>
  </w:num>
  <w:num w:numId="16">
    <w:abstractNumId w:val="4"/>
  </w:num>
  <w:num w:numId="17">
    <w:abstractNumId w:val="0"/>
  </w:num>
  <w:num w:numId="18">
    <w:abstractNumId w:val="11"/>
  </w:num>
  <w:num w:numId="19">
    <w:abstractNumId w:val="12"/>
  </w:num>
  <w:num w:numId="20">
    <w:abstractNumId w:val="13"/>
  </w:num>
  <w:num w:numId="21">
    <w:abstractNumId w:val="7"/>
  </w:num>
  <w:num w:numId="22">
    <w:abstractNumId w:val="22"/>
  </w:num>
  <w:num w:numId="23">
    <w:abstractNumId w:val="20"/>
  </w:num>
  <w:num w:numId="2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36632"/>
    <w:rsid w:val="00045F05"/>
    <w:rsid w:val="000560C4"/>
    <w:rsid w:val="00056AF6"/>
    <w:rsid w:val="00066BCE"/>
    <w:rsid w:val="00090F34"/>
    <w:rsid w:val="00093AB1"/>
    <w:rsid w:val="000A0312"/>
    <w:rsid w:val="000A63B0"/>
    <w:rsid w:val="000A6D96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30B0"/>
    <w:rsid w:val="0016729F"/>
    <w:rsid w:val="0017044E"/>
    <w:rsid w:val="00176689"/>
    <w:rsid w:val="001A52CE"/>
    <w:rsid w:val="001B0862"/>
    <w:rsid w:val="001B3AAD"/>
    <w:rsid w:val="001C0B6F"/>
    <w:rsid w:val="001C5C31"/>
    <w:rsid w:val="001E3B2A"/>
    <w:rsid w:val="002235DF"/>
    <w:rsid w:val="00227A53"/>
    <w:rsid w:val="00251E62"/>
    <w:rsid w:val="00252B6C"/>
    <w:rsid w:val="0025642B"/>
    <w:rsid w:val="00267F81"/>
    <w:rsid w:val="00270CF4"/>
    <w:rsid w:val="00287003"/>
    <w:rsid w:val="00293DF4"/>
    <w:rsid w:val="002A08D8"/>
    <w:rsid w:val="002A3BB2"/>
    <w:rsid w:val="002A40A5"/>
    <w:rsid w:val="002B26B6"/>
    <w:rsid w:val="002D217F"/>
    <w:rsid w:val="002D37BC"/>
    <w:rsid w:val="002D433B"/>
    <w:rsid w:val="002E5E2C"/>
    <w:rsid w:val="003059FC"/>
    <w:rsid w:val="0031206B"/>
    <w:rsid w:val="003149A4"/>
    <w:rsid w:val="0032686C"/>
    <w:rsid w:val="00345508"/>
    <w:rsid w:val="003650C1"/>
    <w:rsid w:val="00367DAE"/>
    <w:rsid w:val="00385193"/>
    <w:rsid w:val="00392AA5"/>
    <w:rsid w:val="00396027"/>
    <w:rsid w:val="003B338E"/>
    <w:rsid w:val="003B43B7"/>
    <w:rsid w:val="003C2829"/>
    <w:rsid w:val="003E1AEA"/>
    <w:rsid w:val="003E29E1"/>
    <w:rsid w:val="003E2EC6"/>
    <w:rsid w:val="00411706"/>
    <w:rsid w:val="00412AB7"/>
    <w:rsid w:val="0042147A"/>
    <w:rsid w:val="004351EA"/>
    <w:rsid w:val="004522A1"/>
    <w:rsid w:val="004603E8"/>
    <w:rsid w:val="00491CD3"/>
    <w:rsid w:val="004D5709"/>
    <w:rsid w:val="004E33FB"/>
    <w:rsid w:val="005118AD"/>
    <w:rsid w:val="00551521"/>
    <w:rsid w:val="00552E65"/>
    <w:rsid w:val="00554428"/>
    <w:rsid w:val="00554F07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513C"/>
    <w:rsid w:val="005E68D4"/>
    <w:rsid w:val="005F7CC0"/>
    <w:rsid w:val="00604D9A"/>
    <w:rsid w:val="0062136D"/>
    <w:rsid w:val="00623A46"/>
    <w:rsid w:val="00624DC5"/>
    <w:rsid w:val="00637265"/>
    <w:rsid w:val="0065242F"/>
    <w:rsid w:val="00661078"/>
    <w:rsid w:val="00662D55"/>
    <w:rsid w:val="00662F9C"/>
    <w:rsid w:val="006955AE"/>
    <w:rsid w:val="006A0F82"/>
    <w:rsid w:val="006A1939"/>
    <w:rsid w:val="006A355B"/>
    <w:rsid w:val="006B4369"/>
    <w:rsid w:val="006C0803"/>
    <w:rsid w:val="006D3B0F"/>
    <w:rsid w:val="006E1768"/>
    <w:rsid w:val="006F4634"/>
    <w:rsid w:val="006F78F6"/>
    <w:rsid w:val="007003D3"/>
    <w:rsid w:val="007007A9"/>
    <w:rsid w:val="00704256"/>
    <w:rsid w:val="007322CD"/>
    <w:rsid w:val="007331B1"/>
    <w:rsid w:val="007466EF"/>
    <w:rsid w:val="00752BCB"/>
    <w:rsid w:val="00754B9E"/>
    <w:rsid w:val="00772439"/>
    <w:rsid w:val="007754E3"/>
    <w:rsid w:val="00775530"/>
    <w:rsid w:val="00792025"/>
    <w:rsid w:val="007974A2"/>
    <w:rsid w:val="00797A76"/>
    <w:rsid w:val="007A6A8A"/>
    <w:rsid w:val="007A6E3D"/>
    <w:rsid w:val="007C1862"/>
    <w:rsid w:val="007D5C3B"/>
    <w:rsid w:val="007E0DD2"/>
    <w:rsid w:val="007F1189"/>
    <w:rsid w:val="007F290C"/>
    <w:rsid w:val="00805E63"/>
    <w:rsid w:val="0081069D"/>
    <w:rsid w:val="008209C0"/>
    <w:rsid w:val="00823C9A"/>
    <w:rsid w:val="00864F4E"/>
    <w:rsid w:val="00877183"/>
    <w:rsid w:val="00887096"/>
    <w:rsid w:val="008B13F2"/>
    <w:rsid w:val="008C221F"/>
    <w:rsid w:val="008C74DA"/>
    <w:rsid w:val="008D2597"/>
    <w:rsid w:val="008E54BF"/>
    <w:rsid w:val="008F1DD0"/>
    <w:rsid w:val="008F389F"/>
    <w:rsid w:val="008F771D"/>
    <w:rsid w:val="0091522C"/>
    <w:rsid w:val="00915C3A"/>
    <w:rsid w:val="00916F73"/>
    <w:rsid w:val="009171FA"/>
    <w:rsid w:val="00926BE7"/>
    <w:rsid w:val="009369E2"/>
    <w:rsid w:val="009421CE"/>
    <w:rsid w:val="00944CD8"/>
    <w:rsid w:val="009452F1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67FC"/>
    <w:rsid w:val="009A5D18"/>
    <w:rsid w:val="009B0833"/>
    <w:rsid w:val="009B6D56"/>
    <w:rsid w:val="009C4598"/>
    <w:rsid w:val="009C65F6"/>
    <w:rsid w:val="009D229B"/>
    <w:rsid w:val="009E2C89"/>
    <w:rsid w:val="009E6793"/>
    <w:rsid w:val="009E701C"/>
    <w:rsid w:val="009F6DD4"/>
    <w:rsid w:val="00A01FB0"/>
    <w:rsid w:val="00A40BC8"/>
    <w:rsid w:val="00A56C79"/>
    <w:rsid w:val="00A62743"/>
    <w:rsid w:val="00A643BC"/>
    <w:rsid w:val="00A718AD"/>
    <w:rsid w:val="00A7352D"/>
    <w:rsid w:val="00AA5A8D"/>
    <w:rsid w:val="00AA7ED9"/>
    <w:rsid w:val="00AD680F"/>
    <w:rsid w:val="00AE4FFF"/>
    <w:rsid w:val="00B10FC6"/>
    <w:rsid w:val="00B13050"/>
    <w:rsid w:val="00B31E47"/>
    <w:rsid w:val="00B37F96"/>
    <w:rsid w:val="00B6742A"/>
    <w:rsid w:val="00B71957"/>
    <w:rsid w:val="00B73BB6"/>
    <w:rsid w:val="00B83E08"/>
    <w:rsid w:val="00B8634A"/>
    <w:rsid w:val="00BA3448"/>
    <w:rsid w:val="00BD1116"/>
    <w:rsid w:val="00BE3269"/>
    <w:rsid w:val="00BE76DD"/>
    <w:rsid w:val="00C055B0"/>
    <w:rsid w:val="00C06E73"/>
    <w:rsid w:val="00C13FE9"/>
    <w:rsid w:val="00C22A23"/>
    <w:rsid w:val="00C2350D"/>
    <w:rsid w:val="00C32961"/>
    <w:rsid w:val="00C63227"/>
    <w:rsid w:val="00C659B8"/>
    <w:rsid w:val="00C7563D"/>
    <w:rsid w:val="00C86403"/>
    <w:rsid w:val="00CB5B0C"/>
    <w:rsid w:val="00CB75F6"/>
    <w:rsid w:val="00CC6581"/>
    <w:rsid w:val="00CE1DCC"/>
    <w:rsid w:val="00CE72D1"/>
    <w:rsid w:val="00CF3249"/>
    <w:rsid w:val="00CF6958"/>
    <w:rsid w:val="00CF6D16"/>
    <w:rsid w:val="00CF7769"/>
    <w:rsid w:val="00D04B33"/>
    <w:rsid w:val="00D15B8C"/>
    <w:rsid w:val="00D24B40"/>
    <w:rsid w:val="00D3023A"/>
    <w:rsid w:val="00D3269C"/>
    <w:rsid w:val="00D35956"/>
    <w:rsid w:val="00D412F2"/>
    <w:rsid w:val="00D435D4"/>
    <w:rsid w:val="00D54E05"/>
    <w:rsid w:val="00D572E3"/>
    <w:rsid w:val="00D75930"/>
    <w:rsid w:val="00D87EC2"/>
    <w:rsid w:val="00DB04A6"/>
    <w:rsid w:val="00DD131A"/>
    <w:rsid w:val="00DD3888"/>
    <w:rsid w:val="00DE7D6B"/>
    <w:rsid w:val="00DF13D4"/>
    <w:rsid w:val="00DF14C4"/>
    <w:rsid w:val="00DF741F"/>
    <w:rsid w:val="00E0151E"/>
    <w:rsid w:val="00E0369A"/>
    <w:rsid w:val="00E0397A"/>
    <w:rsid w:val="00E06FFB"/>
    <w:rsid w:val="00E229F3"/>
    <w:rsid w:val="00E2560F"/>
    <w:rsid w:val="00E427B1"/>
    <w:rsid w:val="00E511BE"/>
    <w:rsid w:val="00E521C7"/>
    <w:rsid w:val="00E55DD7"/>
    <w:rsid w:val="00E57D0E"/>
    <w:rsid w:val="00E60946"/>
    <w:rsid w:val="00E72324"/>
    <w:rsid w:val="00E76625"/>
    <w:rsid w:val="00EA5D6B"/>
    <w:rsid w:val="00EB5A37"/>
    <w:rsid w:val="00EC374C"/>
    <w:rsid w:val="00EF5861"/>
    <w:rsid w:val="00EF5BF0"/>
    <w:rsid w:val="00EF7078"/>
    <w:rsid w:val="00F02E38"/>
    <w:rsid w:val="00F10806"/>
    <w:rsid w:val="00F12EAF"/>
    <w:rsid w:val="00F474AD"/>
    <w:rsid w:val="00F50804"/>
    <w:rsid w:val="00F53AE1"/>
    <w:rsid w:val="00F56CAE"/>
    <w:rsid w:val="00F570DB"/>
    <w:rsid w:val="00F57F69"/>
    <w:rsid w:val="00F63407"/>
    <w:rsid w:val="00F722DA"/>
    <w:rsid w:val="00F81D2F"/>
    <w:rsid w:val="00F90111"/>
    <w:rsid w:val="00F90F7D"/>
    <w:rsid w:val="00F913A0"/>
    <w:rsid w:val="00F95DCC"/>
    <w:rsid w:val="00F95E14"/>
    <w:rsid w:val="00FB65BB"/>
    <w:rsid w:val="00FB7BEC"/>
    <w:rsid w:val="00FF15C4"/>
    <w:rsid w:val="00FF2AA0"/>
    <w:rsid w:val="00FF7118"/>
    <w:rsid w:val="03A6318A"/>
    <w:rsid w:val="0922A558"/>
    <w:rsid w:val="1146446C"/>
    <w:rsid w:val="11491C23"/>
    <w:rsid w:val="147DE52E"/>
    <w:rsid w:val="1D807E1A"/>
    <w:rsid w:val="2C42FBDB"/>
    <w:rsid w:val="2D972253"/>
    <w:rsid w:val="32FD218A"/>
    <w:rsid w:val="34E2FB3A"/>
    <w:rsid w:val="3C2F683F"/>
    <w:rsid w:val="3D9A9E7A"/>
    <w:rsid w:val="45272EB2"/>
    <w:rsid w:val="4837C7D6"/>
    <w:rsid w:val="4BAF7DB4"/>
    <w:rsid w:val="571D0FDD"/>
    <w:rsid w:val="59C51612"/>
    <w:rsid w:val="5F0F56CA"/>
    <w:rsid w:val="615CCFBB"/>
    <w:rsid w:val="6498101C"/>
    <w:rsid w:val="6578242D"/>
    <w:rsid w:val="6F4B9F4E"/>
    <w:rsid w:val="71222CC3"/>
    <w:rsid w:val="729120E8"/>
    <w:rsid w:val="729120E8"/>
    <w:rsid w:val="742CF149"/>
    <w:rsid w:val="746B6DFE"/>
    <w:rsid w:val="7AB8F197"/>
    <w:rsid w:val="7BF81000"/>
    <w:rsid w:val="7C1FEE89"/>
    <w:rsid w:val="7CBB88B1"/>
    <w:rsid w:val="7EA1A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C12327"/>
  <w15:docId w15:val="{71FC5C6A-8ACB-4E9A-9F53-6AA022C967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5E2C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1B0862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1B0862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5E2C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1B08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B08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8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footnotes" Target="footnotes.xml" Id="rId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24" /><Relationship Type="http://schemas.openxmlformats.org/officeDocument/2006/relationships/settings" Target="settings.xml" Id="rId5" /><Relationship Type="http://schemas.openxmlformats.org/officeDocument/2006/relationships/header" Target="header3.xml" Id="rId23" /><Relationship Type="http://schemas.openxmlformats.org/officeDocument/2006/relationships/header" Target="header1.xml" Id="rId19" /><Relationship Type="http://schemas.microsoft.com/office/2007/relationships/stylesWithEffects" Target="stylesWithEffects.xml" Id="rId4" /><Relationship Type="http://schemas.openxmlformats.org/officeDocument/2006/relationships/footer" Target="footer2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AF89-EBA6-4317-AE74-A161B81634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11</revision>
  <lastPrinted>2019-04-03T21:07:00.0000000Z</lastPrinted>
  <dcterms:created xsi:type="dcterms:W3CDTF">2021-08-05T12:32:00.0000000Z</dcterms:created>
  <dcterms:modified xsi:type="dcterms:W3CDTF">2022-08-26T13:14:15.5630203Z</dcterms:modified>
</coreProperties>
</file>