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57014" w:rsidR="007F5088" w:rsidP="0A739099" w:rsidRDefault="007F5088" w14:paraId="672A665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91757B" w:rsidR="003C29DF" w:rsidTr="0A739099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91757B" w:rsidR="006C0803" w:rsidP="0A739099" w:rsidRDefault="006C0803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91757B" w:rsidR="003C29DF" w:rsidTr="0A739099" w14:paraId="57F15E4E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91757B" w:rsidR="00056AF6" w:rsidP="0A739099" w:rsidRDefault="006C0803" w14:paraId="4B3FF313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0A739099" w:rsidR="00717D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Fundamentos de Economia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91757B" w:rsidR="00056AF6" w:rsidP="0A739099" w:rsidRDefault="006C0803" w14:paraId="10772F06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0A739099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0A739099" w:rsidR="00007AD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0A739099" w:rsidR="00C65C6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91757B" w:rsidR="003C29DF" w:rsidTr="0A739099" w14:paraId="33FF2CF6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91757B" w:rsidR="00056AF6" w:rsidP="0A739099" w:rsidRDefault="006C0803" w14:paraId="039A057E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 da Disciplina:</w:t>
            </w:r>
            <w:r w:rsidRPr="0A739099" w:rsidR="007F508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7F5088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>D0003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91757B" w:rsidR="00056AF6" w:rsidP="0A739099" w:rsidRDefault="006C0803" w14:paraId="3ADC64F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91757B" w:rsidR="003C29DF" w:rsidTr="0A739099" w14:paraId="6B4B44A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91757B" w:rsidR="003E2EC6" w:rsidP="0A739099" w:rsidRDefault="003E2EC6" w14:paraId="105D6E6F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0A739099" w:rsidR="007F508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horas</w:t>
            </w:r>
          </w:p>
        </w:tc>
      </w:tr>
      <w:tr xmlns:wp14="http://schemas.microsoft.com/office/word/2010/wordml" w:rsidRPr="0091757B" w:rsidR="007331B1" w:rsidTr="0A739099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91757B" w:rsidR="007331B1" w:rsidP="0A739099" w:rsidRDefault="007331B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7331B1">
              <w:rPr>
                <w:rFonts w:ascii="Arial" w:hAnsi="Arial" w:eastAsia="Arial" w:cs="Arial"/>
                <w:sz w:val="22"/>
                <w:szCs w:val="22"/>
                <w:lang w:eastAsia="pt-BR"/>
              </w:rPr>
              <w:t>Pré-Requisito:</w:t>
            </w:r>
            <w:r w:rsidRPr="0A73909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91757B" w:rsidR="007331B1" w:rsidP="0A739099" w:rsidRDefault="007331B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0A739099" w:rsidR="007331B1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0A739099" w:rsidR="007331B1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0A739099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91757B" w:rsidR="00056AF6" w:rsidP="0A739099" w:rsidRDefault="00056AF6" w14:paraId="0A37501D" wp14:textId="77777777">
      <w:pPr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1757B" w:rsidR="006C0803" w:rsidP="0A739099" w:rsidRDefault="00624DC5" w14:paraId="090D7FA6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624D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91757B" w:rsidR="00624DC5" w:rsidP="0A739099" w:rsidRDefault="00F53AE1" w14:paraId="07DFD2CD" wp14:textId="77777777">
      <w:pPr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0A739099" w:rsidR="00F53AE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0A739099" w:rsidR="001E36A0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0A739099" w:rsidR="00B62E15">
        <w:rPr>
          <w:rFonts w:ascii="Arial" w:hAnsi="Arial" w:eastAsia="Arial" w:cs="Arial"/>
          <w:sz w:val="22"/>
          <w:szCs w:val="22"/>
          <w:lang w:eastAsia="pt-BR"/>
        </w:rPr>
        <w:t>Márcio Dourado Rocha</w:t>
      </w:r>
      <w:r w:rsidRPr="0A739099" w:rsidR="00162D49">
        <w:rPr>
          <w:rFonts w:ascii="Arial" w:hAnsi="Arial" w:eastAsia="Arial" w:cs="Arial"/>
          <w:sz w:val="22"/>
          <w:szCs w:val="22"/>
          <w:lang w:eastAsia="pt-BR"/>
        </w:rPr>
        <w:t>. Me.</w:t>
      </w:r>
    </w:p>
    <w:p xmlns:wp14="http://schemas.microsoft.com/office/word/2010/wordml" w:rsidRPr="0091757B" w:rsidR="00624DC5" w:rsidP="0A739099" w:rsidRDefault="00624DC5" w14:paraId="5DAB6C7B" wp14:textId="77777777">
      <w:pPr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1757B" w:rsidR="0015066B" w:rsidP="0A739099" w:rsidRDefault="0015066B" w14:paraId="28A8A2F3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91757B" w:rsidR="0015066B" w:rsidTr="0A739099" w14:paraId="2D094566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91757B" w:rsidR="0015066B" w:rsidP="0A739099" w:rsidRDefault="00717D93" w14:paraId="6057E623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Escassez x Necessidades Ilimitadas. Princípios Econômicos Fundamentais. Lei da Demanda e variáveis. Lei de Oferta e Variáveis. Equilíbrio de mercado e análise gráfica. Estudo das Elasticidades. Concorrência Perfeita e Oligopólio. Monopólio e Concorrência Monopolista. Fator Fixo e Fator Variável; Produtividade Média e Produtividade Marginal. Custos de Produção. Ponto ótimo de maximização dos Lucros. Principais agregados econômicos. Principais funções da moeda. Política Monetária. Carga Tributária e Gastos públicos. Variáveis que afetam tanto as exportações quanto as importações.</w:t>
            </w:r>
          </w:p>
        </w:tc>
      </w:tr>
    </w:tbl>
    <w:p xmlns:wp14="http://schemas.microsoft.com/office/word/2010/wordml" w:rsidR="0015066B" w:rsidP="0A739099" w:rsidRDefault="0015066B" w14:paraId="02EB378F" wp14:textId="77777777">
      <w:pPr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0D49F0" w:rsidTr="0A73909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1757B" w:rsidR="000D49F0" w:rsidP="0A739099" w:rsidRDefault="000D49F0" w14:paraId="0FF598A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0D49F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9C59EA" w:rsidR="000D49F0" w:rsidP="0A739099" w:rsidRDefault="000D49F0" w14:paraId="0B41D05B" wp14:textId="77777777">
      <w:pPr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0A739099" w:rsidR="000D49F0">
        <w:rPr>
          <w:rFonts w:ascii="Arial" w:hAnsi="Arial" w:eastAsia="Arial" w:cs="Arial"/>
          <w:sz w:val="22"/>
          <w:szCs w:val="22"/>
          <w:lang w:eastAsia="pt-BR"/>
        </w:rPr>
        <w:t>Despertar noções sobre o funcionamento do sistema econômico e como se dá a interferência de tal sistema nos diferentes negócios e no cotidiano do ser humano e das organizações.</w:t>
      </w:r>
    </w:p>
    <w:p xmlns:wp14="http://schemas.microsoft.com/office/word/2010/wordml" w:rsidR="000D49F0" w:rsidP="0A739099" w:rsidRDefault="000D49F0" w14:paraId="6A05A809" wp14:textId="77777777">
      <w:pPr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91757B" w:rsidR="003C29DF" w:rsidTr="0A739099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91757B" w:rsidR="001C5C31" w:rsidP="0A739099" w:rsidRDefault="001C5C31" w14:paraId="254454C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91757B" w:rsidR="003C29DF" w:rsidTr="0A739099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91757B" w:rsidR="001C5C31" w:rsidP="0A739099" w:rsidRDefault="001C5C31" w14:paraId="170EC8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91757B" w:rsidR="001C5C31" w:rsidP="0A739099" w:rsidRDefault="001C5C31" w14:paraId="7914F8CB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91757B" w:rsidR="003C29DF" w:rsidTr="0A739099" w14:paraId="1B1AF89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1C5C31" w:rsidP="0A739099" w:rsidRDefault="00EA5D6B" w14:paraId="0B489B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Princípios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Econômicos Fundamentais</w:t>
            </w:r>
          </w:p>
        </w:tc>
        <w:tc>
          <w:tcPr>
            <w:tcW w:w="3993" w:type="pct"/>
            <w:tcMar/>
            <w:vAlign w:val="center"/>
          </w:tcPr>
          <w:p w:rsidRPr="0091757B" w:rsidR="00E2397A" w:rsidP="0A739099" w:rsidRDefault="00D45627" w14:paraId="1181395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e classificar os fatores de produção no sistema econômico</w:t>
            </w:r>
            <w:r w:rsidRPr="0A739099" w:rsidR="00E239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91757B" w:rsidR="00E2397A" w:rsidP="0A739099" w:rsidRDefault="00D45627" w14:paraId="697CECD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diferentes tipos de bens utilizados/produzidos no sistema econômico</w:t>
            </w:r>
          </w:p>
          <w:p w:rsidRPr="0091757B" w:rsidR="003B43B7" w:rsidP="0A739099" w:rsidRDefault="00D45627" w14:paraId="56BD37C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Perceber o funcionamento da economia através do modelo de fluxo circular</w:t>
            </w:r>
          </w:p>
        </w:tc>
      </w:tr>
      <w:tr xmlns:wp14="http://schemas.microsoft.com/office/word/2010/wordml" w:rsidRPr="0091757B" w:rsidR="003C29DF" w:rsidTr="0A739099" w14:paraId="6A02182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1C5C31" w:rsidP="0A739099" w:rsidRDefault="00EA5D6B" w14:paraId="39E3C13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Princípios Básicos da Economia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4248D3B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diferentes áreas do conhecimento no estudo das Ciências Econômicas</w:t>
            </w:r>
          </w:p>
          <w:p w:rsidRPr="0091757B" w:rsidR="00405440" w:rsidP="0A739099" w:rsidRDefault="00405440" w14:paraId="56C098E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precursores da teoria econômica</w:t>
            </w:r>
          </w:p>
          <w:p w:rsidRPr="0091757B" w:rsidR="003B43B7" w:rsidP="0A739099" w:rsidRDefault="00405440" w14:paraId="17F32CF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B62E15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as funções do Estado na economia e na sociedade</w:t>
            </w:r>
          </w:p>
        </w:tc>
      </w:tr>
      <w:tr xmlns:wp14="http://schemas.microsoft.com/office/word/2010/wordml" w:rsidRPr="0091757B" w:rsidR="003C29DF" w:rsidTr="0A739099" w14:paraId="2680C0C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1C5C31" w:rsidP="0A739099" w:rsidRDefault="00EA5D6B" w14:paraId="7A8048B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Escassez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, Escolha e Custo de Oportunidade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58ADC69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 lei da escassez e a definição de Economia</w:t>
            </w:r>
          </w:p>
          <w:p w:rsidRPr="0091757B" w:rsidR="00405440" w:rsidP="0A739099" w:rsidRDefault="00405440" w14:paraId="57A8956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gramStart"/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proofErr w:type="gramEnd"/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do custo</w:t>
            </w:r>
            <w:r w:rsidRPr="0A739099" w:rsidR="00BB325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benefício na escolha de um produto</w:t>
            </w:r>
          </w:p>
          <w:p w:rsidRPr="0091757B" w:rsidR="003B43B7" w:rsidP="0A739099" w:rsidRDefault="00405440" w14:paraId="0CD11CB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7A5F3C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custo de oportunidade</w:t>
            </w:r>
          </w:p>
        </w:tc>
      </w:tr>
      <w:tr xmlns:wp14="http://schemas.microsoft.com/office/word/2010/wordml" w:rsidRPr="0091757B" w:rsidR="003C29DF" w:rsidTr="0A739099" w14:paraId="6A72B4E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1C5C31" w:rsidP="0A739099" w:rsidRDefault="00EA5D6B" w14:paraId="777B7CA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Lei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Demanda e Variáveis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1E97907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que são mercados competitivos</w:t>
            </w:r>
          </w:p>
          <w:p w:rsidRPr="0091757B" w:rsidR="00405440" w:rsidP="0A739099" w:rsidRDefault="00405440" w14:paraId="60D726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Lei da Demanda</w:t>
            </w:r>
          </w:p>
          <w:p w:rsidRPr="0091757B" w:rsidR="006F78F6" w:rsidP="0A739099" w:rsidRDefault="00405440" w14:paraId="00203D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 variáveis que afetam a demanda por um produto (bem ou serviço)</w:t>
            </w:r>
          </w:p>
        </w:tc>
      </w:tr>
      <w:tr xmlns:wp14="http://schemas.microsoft.com/office/word/2010/wordml" w:rsidRPr="0091757B" w:rsidR="003C29DF" w:rsidTr="0A739099" w14:paraId="1337BEF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1C5C31" w:rsidP="0A739099" w:rsidRDefault="00EA5D6B" w14:paraId="0276B2E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Lei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Oferta e Variáveis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590EF07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a Lei de Oferta</w:t>
            </w:r>
          </w:p>
          <w:p w:rsidRPr="0091757B" w:rsidR="00405440" w:rsidP="0A739099" w:rsidRDefault="00405440" w14:paraId="7543346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 variáveis que afetam a oferta de um produto (bem ou serviço)</w:t>
            </w:r>
          </w:p>
          <w:p w:rsidRPr="0091757B" w:rsidR="00A62743" w:rsidP="0A739099" w:rsidRDefault="00405440" w14:paraId="4BC53D6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F17A90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graficamente as mudanças na Lei de Oferta</w:t>
            </w:r>
          </w:p>
        </w:tc>
      </w:tr>
      <w:tr xmlns:wp14="http://schemas.microsoft.com/office/word/2010/wordml" w:rsidRPr="0091757B" w:rsidR="003C29DF" w:rsidTr="0A739099" w14:paraId="5A660CE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3B43B7" w:rsidP="0A739099" w:rsidRDefault="00EA5D6B" w14:paraId="183A0B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0A73909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Equilíbrio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mercado e análise gráfica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6708501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 equilíbrio de mercado em um mercado competitivo</w:t>
            </w:r>
          </w:p>
          <w:p w:rsidRPr="0091757B" w:rsidR="00405440" w:rsidP="0A739099" w:rsidRDefault="00405440" w14:paraId="3BDE66D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a função demanda e a função oferta</w:t>
            </w:r>
          </w:p>
          <w:p w:rsidRPr="0091757B" w:rsidR="00A62743" w:rsidP="0A739099" w:rsidRDefault="00405440" w14:paraId="0C85ECA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Apresentar os passos para analisar, graficamente, as alterações do 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equilíbrio</w:t>
            </w:r>
          </w:p>
        </w:tc>
      </w:tr>
      <w:tr xmlns:wp14="http://schemas.microsoft.com/office/word/2010/wordml" w:rsidRPr="0091757B" w:rsidR="003C29DF" w:rsidTr="0A739099" w14:paraId="1A1EBD1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3B43B7" w:rsidP="0A739099" w:rsidRDefault="00DE7D6B" w14:paraId="2EF4A1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0A73909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das Elasticidades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10271BD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e calcular a elasticidade preço da demanda</w:t>
            </w:r>
          </w:p>
          <w:p w:rsidRPr="0091757B" w:rsidR="00405440" w:rsidP="0A739099" w:rsidRDefault="00405440" w14:paraId="17C1D74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Determinar a elasticidade preço da oferta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91757B" w:rsidR="00F913A0" w:rsidP="0A739099" w:rsidRDefault="00405440" w14:paraId="1FCDD8F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Analisar a política de preço mais adequada ao empresário, conforme estudo da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elasticidade</w:t>
            </w:r>
          </w:p>
        </w:tc>
      </w:tr>
      <w:tr xmlns:wp14="http://schemas.microsoft.com/office/word/2010/wordml" w:rsidRPr="0091757B" w:rsidR="003C29DF" w:rsidTr="0A739099" w14:paraId="215BC63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3B43B7" w:rsidP="0A739099" w:rsidRDefault="00DE7D6B" w14:paraId="2884822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0A73909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>Concorrência</w:t>
            </w:r>
            <w:r w:rsidRPr="0A739099" w:rsidR="0064557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Perfeita e Oligopólio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7E3DE77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características que tornam um mercado competitivo</w:t>
            </w:r>
          </w:p>
          <w:p w:rsidRPr="0091757B" w:rsidR="00405440" w:rsidP="0A739099" w:rsidRDefault="00405440" w14:paraId="5370D3B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as características de um oligopólio</w:t>
            </w:r>
          </w:p>
          <w:p w:rsidRPr="0091757B" w:rsidR="00F913A0" w:rsidP="0A739099" w:rsidRDefault="00405440" w14:paraId="168DAB9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como as firmas decidem sair ou entrar no mercado competitivo e no oligopólio</w:t>
            </w:r>
          </w:p>
        </w:tc>
      </w:tr>
      <w:tr xmlns:wp14="http://schemas.microsoft.com/office/word/2010/wordml" w:rsidRPr="0091757B" w:rsidR="003C29DF" w:rsidTr="0A739099" w14:paraId="44D7980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3B43B7" w:rsidP="0A739099" w:rsidRDefault="00DE7D6B" w14:paraId="1EEE49F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0A73909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Monopólio e Concorrência Monopolista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6F3AC50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proofErr w:type="gramStart"/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 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</w:t>
            </w:r>
            <w:proofErr w:type="gramEnd"/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 monopólio</w:t>
            </w:r>
          </w:p>
          <w:p w:rsidRPr="0091757B" w:rsidR="00405440" w:rsidP="0A739099" w:rsidRDefault="00405440" w14:paraId="0FDBE9A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as razões para o surgimento do monopólio</w:t>
            </w:r>
          </w:p>
          <w:p w:rsidRPr="0091757B" w:rsidR="00F913A0" w:rsidP="0A739099" w:rsidRDefault="00405440" w14:paraId="0D30D5A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9D350A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as estruturas de mercado e estratégias de preços entre o monopólio e a concorrência monopolista</w:t>
            </w:r>
          </w:p>
        </w:tc>
      </w:tr>
      <w:tr xmlns:wp14="http://schemas.microsoft.com/office/word/2010/wordml" w:rsidRPr="0091757B" w:rsidR="003C29DF" w:rsidTr="0A739099" w14:paraId="19E3F99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3B43B7" w:rsidP="0A739099" w:rsidRDefault="00DE7D6B" w14:paraId="3E0BFDC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0A73909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E83322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Fator</w:t>
            </w:r>
            <w:r w:rsidRPr="0A739099" w:rsidR="00E8332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Fixo e Fator Variável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3C29DF" w14:paraId="3F7FF3B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E8332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principais diferenças entre fator de produção fixo e fator de produção variável</w:t>
            </w:r>
          </w:p>
          <w:p w:rsidRPr="0091757B" w:rsidR="006F4634" w:rsidP="0A739099" w:rsidRDefault="003C29DF" w14:paraId="18A4751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E83322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conceito econômico de curto prazo e longo prazo com base nos fatores de produção</w:t>
            </w:r>
          </w:p>
        </w:tc>
      </w:tr>
      <w:tr xmlns:wp14="http://schemas.microsoft.com/office/word/2010/wordml" w:rsidRPr="0091757B" w:rsidR="003C29DF" w:rsidTr="0A739099" w14:paraId="413B25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7102F97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A12A94">
              <w:rPr>
                <w:rFonts w:ascii="Arial" w:hAnsi="Arial" w:eastAsia="Arial" w:cs="Arial"/>
                <w:sz w:val="22"/>
                <w:szCs w:val="22"/>
                <w:lang w:eastAsia="pt-BR"/>
              </w:rPr>
              <w:t>Produtividade</w:t>
            </w:r>
            <w:r w:rsidRPr="0A739099" w:rsidR="00A12A9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Média e Produtividade Marginal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4BFE957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A12A94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a produtividade média e a produtividade marginal do fator de produção empregado</w:t>
            </w:r>
          </w:p>
          <w:p w:rsidRPr="0091757B" w:rsidR="00D45627" w:rsidP="0A739099" w:rsidRDefault="00405440" w14:paraId="3F69D07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0A739099" w:rsidR="00CB52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A12A94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a produtividade média e marginal de um fator de produção definido</w:t>
            </w:r>
          </w:p>
        </w:tc>
      </w:tr>
      <w:tr xmlns:wp14="http://schemas.microsoft.com/office/word/2010/wordml" w:rsidRPr="0091757B" w:rsidR="003C29DF" w:rsidTr="0A739099" w14:paraId="71F29E0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3C0FF94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Custos de Produção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7EF7623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o custo total de produção para uma empresa em mercado competitivo</w:t>
            </w:r>
          </w:p>
          <w:p w:rsidRPr="0091757B" w:rsidR="00405440" w:rsidP="0A739099" w:rsidRDefault="00405440" w14:paraId="72ED1DB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Determinar o custo padrão de uma empresa em mercado competitivo</w:t>
            </w:r>
          </w:p>
          <w:p w:rsidRPr="0091757B" w:rsidR="00D45627" w:rsidP="0A739099" w:rsidRDefault="00405440" w14:paraId="63CA60E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Verificar o custo do aumento da produção em uma unidade para empresas em mercado competitivo</w:t>
            </w:r>
          </w:p>
        </w:tc>
      </w:tr>
      <w:tr xmlns:wp14="http://schemas.microsoft.com/office/word/2010/wordml" w:rsidRPr="0091757B" w:rsidR="003C29DF" w:rsidTr="0A739099" w14:paraId="18CDF9A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3AD2F5B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Ponto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ótimo de maximização dos lucros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765D1B6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Determinar a receita total de uma empresa em mercado competitivo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91757B" w:rsidR="00D45627" w:rsidP="0A739099" w:rsidRDefault="003C29DF" w14:paraId="235A743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 importância do custo marginal e da receita marginal, como indicadores de tomada de decisão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econômica</w:t>
            </w:r>
          </w:p>
        </w:tc>
      </w:tr>
      <w:tr xmlns:wp14="http://schemas.microsoft.com/office/word/2010/wordml" w:rsidRPr="0091757B" w:rsidR="003C29DF" w:rsidTr="0A739099" w14:paraId="52EF532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37D7F47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Noções de Macroeconomia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46D9B76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objeto de estudo da macroeconomia</w:t>
            </w:r>
          </w:p>
          <w:p w:rsidRPr="0091757B" w:rsidR="00D45627" w:rsidP="0A739099" w:rsidRDefault="003C29DF" w14:paraId="601954D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C8782F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os principais indicadores macroeconômicos</w:t>
            </w:r>
          </w:p>
        </w:tc>
      </w:tr>
      <w:tr xmlns:wp14="http://schemas.microsoft.com/office/word/2010/wordml" w:rsidRPr="0091757B" w:rsidR="003C29DF" w:rsidTr="0A739099" w14:paraId="326C0F9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6C3513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Fiscal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796D679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instrumentos fiscais utilizados pelo governo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91757B" w:rsidR="00405440" w:rsidP="0A739099" w:rsidRDefault="00405440" w14:paraId="4AA7078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2D68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medidas fiscais vinculadas à expansão ou à contração da demanda agregada</w:t>
            </w:r>
          </w:p>
          <w:p w:rsidRPr="0091757B" w:rsidR="00D45627" w:rsidP="0A739099" w:rsidRDefault="00405440" w14:paraId="2EA72B6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Demonstrar os mecanismos de transmissão das políticas fiscais</w:t>
            </w:r>
          </w:p>
        </w:tc>
      </w:tr>
      <w:tr xmlns:wp14="http://schemas.microsoft.com/office/word/2010/wordml" w:rsidRPr="0091757B" w:rsidR="00D45627" w:rsidTr="0A739099" w14:paraId="44BBB84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91757B" w:rsidR="00D45627" w:rsidP="0A739099" w:rsidRDefault="00D45627" w14:paraId="656B12B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0A73909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Monetária</w:t>
            </w:r>
          </w:p>
        </w:tc>
        <w:tc>
          <w:tcPr>
            <w:tcW w:w="3993" w:type="pct"/>
            <w:tcMar/>
            <w:vAlign w:val="center"/>
          </w:tcPr>
          <w:p w:rsidRPr="0091757B" w:rsidR="00405440" w:rsidP="0A739099" w:rsidRDefault="00405440" w14:paraId="7CE4CF0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0A739099" w:rsidR="002D68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conceito de política monetária</w:t>
            </w:r>
          </w:p>
          <w:p w:rsidRPr="0091757B" w:rsidR="00D45627" w:rsidP="0A739099" w:rsidRDefault="00405440" w14:paraId="4BB6A9C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0A739099" w:rsidR="002D68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0A739099" w:rsidR="002D68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FD79E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principais instrumentos utilizados pela política monetária</w:t>
            </w:r>
          </w:p>
        </w:tc>
      </w:tr>
    </w:tbl>
    <w:p xmlns:wp14="http://schemas.microsoft.com/office/word/2010/wordml" w:rsidRPr="0091757B" w:rsidR="001C0B6F" w:rsidP="0A739099" w:rsidRDefault="001C0B6F" w14:paraId="5A39BBE3" wp14:textId="77777777">
      <w:pP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91757B" w:rsidR="001C0B6F" w:rsidP="0A739099" w:rsidRDefault="001C0B6F" w14:paraId="0FC5A14B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91757B" w:rsidR="001C0B6F" w:rsidTr="0A739099" w14:paraId="2195D521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91757B" w:rsidR="001C0B6F" w:rsidP="0A739099" w:rsidRDefault="003C29DF" w14:paraId="4549341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Diferenciar as principais políticas macroeconômicas. Definir eficiência técnica e eficiência econômica. Demonstrar como a política monetária pode influenciar nos objetivos macroeconômicos. Calcular o break </w:t>
            </w:r>
            <w:proofErr w:type="spellStart"/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>even</w:t>
            </w:r>
            <w:proofErr w:type="spellEnd"/>
            <w:r w:rsidRPr="0A739099" w:rsidR="003C29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point de uma empresa em mercado competitivo. Definir a lei dos rendimentos marginais decrescentes</w:t>
            </w:r>
          </w:p>
        </w:tc>
      </w:tr>
    </w:tbl>
    <w:p xmlns:wp14="http://schemas.microsoft.com/office/word/2010/wordml" w:rsidRPr="0091757B" w:rsidR="001C0B6F" w:rsidP="0A739099" w:rsidRDefault="001C0B6F" w14:paraId="41C8F396" wp14:textId="77777777">
      <w:pP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91757B" w:rsidR="003C29DF" w:rsidTr="0A739099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91757B" w:rsidR="00FF7118" w:rsidP="0A739099" w:rsidRDefault="00FF7118" w14:paraId="56F38D5B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0A73909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91757B" w:rsidR="003C29DF" w:rsidTr="0A739099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91757B" w:rsidR="00F90F7D" w:rsidP="0A739099" w:rsidRDefault="00F90F7D" w14:paraId="3845BD7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F90F7D" w:rsidP="0A739099" w:rsidRDefault="00E2397A" w14:paraId="49EF766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91757B" w:rsidR="00F90F7D" w:rsidP="0A739099" w:rsidRDefault="00F90F7D" w14:paraId="11589258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91757B" w:rsidR="00F90F7D" w:rsidP="0A739099" w:rsidRDefault="00F90F7D" w14:paraId="040669B2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91757B" w:rsidR="00F90F7D" w:rsidP="0A739099" w:rsidRDefault="00F90F7D" w14:paraId="619350ED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91757B" w:rsidR="00F90F7D" w:rsidP="0A739099" w:rsidRDefault="00F90F7D" w14:paraId="382539A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91757B" w:rsidR="00EB3573" w:rsidTr="0A739099" w14:paraId="1A7FCDA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649841BE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91757B" w:rsidR="00EB3573" w:rsidP="0A739099" w:rsidRDefault="00EB3573" w14:paraId="72A3D3EC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63A310A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Princípios Econômicos Fundamentais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71EB4B1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4C2D513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EB3573" w:rsidR="00EB3573" w:rsidP="0A739099" w:rsidRDefault="00EB3573" w14:paraId="60FDA1B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0D0B940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2088C09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0E27B00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71AEDA06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60061E4C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1758174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Princípios Básicos da Economia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44EAFD9C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4B94D5A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4D49BD9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3DEEC669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18F999B5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024089F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Escassez, Escolha e Custo de 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Oportunidade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767B6B1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44DD013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EB3573" w:rsidR="00EB3573" w:rsidP="0A739099" w:rsidRDefault="00EB3573" w14:paraId="4A81EF6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3656B9A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27D4F52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45FB081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7A09295F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049F31CB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7473D28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Lei da Demanda e Variáveis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53128261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62486C0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5136239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5FCD5EC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245F8AE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Lei da Oferta e Variáveis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3C68882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070E4A7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EB3573" w:rsidR="00EB3573" w:rsidP="0A739099" w:rsidRDefault="00EB3573" w14:paraId="4D2A992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0A739099" w:rsidR="00007AD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EB3573" w:rsidR="00EB3573" w:rsidP="0A739099" w:rsidRDefault="00EB3573" w14:paraId="2C0D8F2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4101652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3EB6275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4B99056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63F44CE6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1299C43A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0620711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Equilíbrio de mercado e análise gráfica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4DDBEF00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3461D779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6FA4B37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2598DEE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23DF27C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Estudo das Elasticidades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66A8D08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16E5DC2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EB3573" w:rsidR="00EB3573" w:rsidP="0A739099" w:rsidRDefault="00EB3573" w14:paraId="6A488DE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3CF2D8B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1DF4442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0FB7827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3C29DF" w:rsidTr="0A739099" w14:paraId="73B39E37" wp14:textId="77777777">
        <w:tc>
          <w:tcPr>
            <w:tcW w:w="984" w:type="dxa"/>
            <w:vMerge/>
            <w:tcMar/>
            <w:vAlign w:val="center"/>
          </w:tcPr>
          <w:p w:rsidRPr="0091757B" w:rsidR="00731EC2" w:rsidP="0091757B" w:rsidRDefault="00731EC2" w14:paraId="1FC39945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731EC2" w:rsidP="0A739099" w:rsidRDefault="00731EC2" w14:paraId="3177D97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0A73909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2E7702">
              <w:rPr>
                <w:rFonts w:ascii="Arial" w:hAnsi="Arial" w:eastAsia="Arial" w:cs="Arial"/>
                <w:sz w:val="22"/>
                <w:szCs w:val="22"/>
                <w:lang w:eastAsia="pt-BR"/>
              </w:rPr>
              <w:t>Concorrência Perfeita e Oligopólio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731EC2" w:rsidP="0091757B" w:rsidRDefault="00731EC2" w14:paraId="0562CB0E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731EC2" w:rsidP="0091757B" w:rsidRDefault="00731EC2" w14:paraId="34CE0A41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3C29DF" w:rsidTr="0A739099" w14:paraId="6CAF4FF2" wp14:textId="77777777">
        <w:trPr>
          <w:trHeight w:val="665"/>
        </w:trPr>
        <w:tc>
          <w:tcPr>
            <w:tcW w:w="984" w:type="dxa"/>
            <w:shd w:val="clear" w:color="auto" w:fill="auto"/>
            <w:tcMar/>
            <w:vAlign w:val="center"/>
          </w:tcPr>
          <w:p w:rsidRPr="0091757B" w:rsidR="0005717B" w:rsidP="0A739099" w:rsidRDefault="0005717B" w14:paraId="78941E47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EB3573" w:rsidR="0005717B" w:rsidP="0A739099" w:rsidRDefault="0005717B" w14:paraId="49BF64F7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0A739099" w:rsidR="00267D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0A739099" w:rsidR="00007AD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91757B" w:rsidR="0005717B" w:rsidP="0A739099" w:rsidRDefault="0005717B" w14:paraId="7219A92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91757B" w:rsidR="00EB3573" w:rsidTr="0A739099" w14:paraId="775C401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29B4EA11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65A7666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Monopólio e Concorrência Monopolista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3C8FFCE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59374FF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EB3573" w:rsidR="00EB3573" w:rsidP="0A739099" w:rsidRDefault="00EB3573" w14:paraId="363E378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62EBF3C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1B61B5B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6D98A12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43773E01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2946DB82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6F5F688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Fator Fixo e Fator Variável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5997CC1D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110FFD37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04D8FF3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6B699379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75697EEC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6A5667D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Produtividade Média e Produtividade Marginal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172EB1D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6CD3BAB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EB3573" w:rsidR="00EB3573" w:rsidP="0A739099" w:rsidRDefault="00EB3573" w14:paraId="73E8D0C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EB3573" w:rsidR="00EB3573" w:rsidP="0A739099" w:rsidRDefault="00EB3573" w14:paraId="51D1ED8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3FE9F23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1F72F64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05BD73D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08CE6F9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3E712D2D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61CDCEAD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782E0D8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Custos de Produção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6BB9E253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23DE523C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7927B51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44B0A208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4D901A2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Ponto ótimo de maximização dos lucros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6677F4B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EB3573" w:rsidR="00EB3573" w:rsidP="0A739099" w:rsidRDefault="00EB3573" w14:paraId="5B4630A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EB3573" w:rsidR="00EB3573" w:rsidP="0A739099" w:rsidRDefault="00EB3573" w14:paraId="129471B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0A739099" w:rsidR="00007AD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B3573" w:rsidR="00EB3573" w:rsidP="0A739099" w:rsidRDefault="00EB3573" w14:paraId="0D53646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52E5622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07547A0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31C9E8D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5043CB0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2FDDE5C1" wp14:textId="77777777">
        <w:tc>
          <w:tcPr>
            <w:tcW w:w="984" w:type="dxa"/>
            <w:vMerge/>
            <w:tcMar/>
            <w:vAlign w:val="center"/>
          </w:tcPr>
          <w:p w:rsidRPr="0091757B" w:rsidR="00EB3573" w:rsidP="0091757B" w:rsidRDefault="00EB3573" w14:paraId="07459315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2E207B3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Noções de Macroeconomia</w:t>
            </w:r>
          </w:p>
        </w:tc>
        <w:tc>
          <w:tcPr>
            <w:tcW w:w="3828" w:type="dxa"/>
            <w:vMerge/>
            <w:tcMar/>
            <w:vAlign w:val="center"/>
          </w:tcPr>
          <w:p w:rsidRPr="00EB3573" w:rsidR="00EB3573" w:rsidP="0091757B" w:rsidRDefault="00EB3573" w14:paraId="6537F28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EB3573" w:rsidP="0091757B" w:rsidRDefault="00EB3573" w14:paraId="6DFB9E20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EB3573" w:rsidTr="0A739099" w14:paraId="17AE420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2B2B730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EB3573" w:rsidP="0A739099" w:rsidRDefault="00EB3573" w14:paraId="51D62A34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Política Fiscal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B3573" w:rsidR="00EB3573" w:rsidP="0A739099" w:rsidRDefault="00EB3573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EB3573" w:rsidR="00EB3573" w:rsidP="0A739099" w:rsidRDefault="00EB3573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91757B" w:rsidR="00EB3573" w:rsidP="0A739099" w:rsidRDefault="00EB3573" w14:paraId="70DF9E5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EB3573" w:rsidP="0A739099" w:rsidRDefault="00EB3573" w14:paraId="52DE97E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EB357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EB3573" w:rsidP="0A739099" w:rsidRDefault="00EB3573" w14:paraId="44E871B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91757B" w:rsidR="003C29DF" w:rsidTr="0A739099" w14:paraId="2F7641A8" wp14:textId="77777777">
        <w:tc>
          <w:tcPr>
            <w:tcW w:w="984" w:type="dxa"/>
            <w:vMerge/>
            <w:tcMar/>
            <w:vAlign w:val="center"/>
          </w:tcPr>
          <w:p w:rsidRPr="0091757B" w:rsidR="00731EC2" w:rsidP="0091757B" w:rsidRDefault="00731EC2" w14:paraId="144A5D23" wp14:textId="77777777">
            <w:pPr>
              <w:spacing w:after="0"/>
              <w:jc w:val="both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91757B" w:rsidR="00731EC2" w:rsidP="0A739099" w:rsidRDefault="00731EC2" w14:paraId="74A43702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0A73909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0A739099" w:rsidR="002E7702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 Monetária</w:t>
            </w:r>
          </w:p>
        </w:tc>
        <w:tc>
          <w:tcPr>
            <w:tcW w:w="3828" w:type="dxa"/>
            <w:vMerge/>
            <w:tcMar/>
            <w:vAlign w:val="center"/>
          </w:tcPr>
          <w:p w:rsidRPr="0091757B" w:rsidR="00731EC2" w:rsidP="0091757B" w:rsidRDefault="00731EC2" w14:paraId="738610EB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91757B" w:rsidR="00731EC2" w:rsidP="0091757B" w:rsidRDefault="00731EC2" w14:paraId="637805D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91757B" w:rsidR="00731EC2" w:rsidTr="0A739099" w14:paraId="24572A9F" wp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91757B" w:rsidR="00731EC2" w:rsidP="0A739099" w:rsidRDefault="00731EC2" w14:paraId="5D3697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EB3573" w:rsidR="00731EC2" w:rsidP="0A739099" w:rsidRDefault="00731EC2" w14:paraId="075F55B2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– </w:t>
            </w:r>
            <w:r w:rsidRPr="0A739099" w:rsidR="00007AD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91757B" w:rsidR="00A24D56" w:rsidP="0A739099" w:rsidRDefault="00A24D56" w14:paraId="463F29E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731EC2" w:rsidP="0A739099" w:rsidRDefault="00731EC2" w14:paraId="63BB83B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91757B" w:rsidR="00731EC2" w:rsidP="0A739099" w:rsidRDefault="00731EC2" w14:paraId="3B7B4B8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91757B" w:rsidR="000F03CA" w:rsidP="0A739099" w:rsidRDefault="000F03CA" w14:paraId="3A0FF5F2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1757B" w:rsidR="00ED1317" w:rsidP="0A739099" w:rsidRDefault="00ED1317" w14:paraId="7B407D1A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91757B" w:rsidR="00ED1317" w:rsidTr="0A739099" w14:paraId="1E496E04" wp14:textId="77777777">
        <w:tc>
          <w:tcPr>
            <w:tcW w:w="10773" w:type="dxa"/>
            <w:tcMar/>
            <w:vAlign w:val="bottom"/>
          </w:tcPr>
          <w:p w:rsidRPr="0091757B" w:rsidR="003C29DF" w:rsidP="0A739099" w:rsidRDefault="003C29DF" w14:paraId="0681C404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As disciplinas 100% on-line, cuja duração é de 10 semanas letivas, são estruturadas a partir da seguinte modelagem:</w:t>
            </w:r>
          </w:p>
          <w:p w:rsidRPr="0091757B" w:rsidR="003C29DF" w:rsidP="0A739099" w:rsidRDefault="003C29DF" w14:paraId="2B837761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91757B" w:rsidR="003C29DF" w:rsidP="0A739099" w:rsidRDefault="003C29DF" w14:paraId="3F5B1986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91757B" w:rsidR="003C29DF" w:rsidP="0A739099" w:rsidRDefault="003C29DF" w14:paraId="03946FA9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91757B" w:rsidR="003C29DF" w:rsidP="0A739099" w:rsidRDefault="003C29DF" w14:paraId="3FC87D1E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91757B" w:rsidR="003C29DF" w:rsidP="0A739099" w:rsidRDefault="003C29DF" w14:paraId="4EB13C27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91757B" w:rsidR="003C29DF" w:rsidP="0A739099" w:rsidRDefault="003C29DF" w14:paraId="388BF6E2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850729" w:rsidR="00ED1317" w:rsidP="0A739099" w:rsidRDefault="003C29DF" w14:paraId="575AFF30" wp14:textId="77777777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0A739099" w:rsidR="003C29DF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91757B" w:rsidR="00ED1317" w:rsidP="0A739099" w:rsidRDefault="00ED1317" w14:paraId="5630AD66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1757B" w:rsidR="003650C1" w:rsidP="0A739099" w:rsidRDefault="003650C1" w14:paraId="0E8B5BFA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0A739099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91757B" w:rsidR="003650C1" w:rsidTr="0A739099" w14:paraId="1910FCD1" wp14:textId="77777777">
        <w:tc>
          <w:tcPr>
            <w:tcW w:w="10773" w:type="dxa"/>
            <w:tcMar/>
            <w:vAlign w:val="bottom"/>
          </w:tcPr>
          <w:p w:rsidRPr="0091757B" w:rsidR="003650C1" w:rsidP="0A739099" w:rsidRDefault="00A643BC" w14:paraId="48760C6E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0A739099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0A739099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0A739099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0A739099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91757B" w:rsidR="003650C1" w:rsidP="0A739099" w:rsidRDefault="003650C1" w14:paraId="61829076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50729" w:rsidR="003650C1" w:rsidP="0A739099" w:rsidRDefault="003650C1" w14:paraId="5AE21827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91757B" w:rsidR="00A8044D" w:rsidTr="0A739099" w14:paraId="26C4F098" wp14:textId="77777777">
        <w:tc>
          <w:tcPr>
            <w:tcW w:w="10773" w:type="dxa"/>
            <w:tcMar/>
          </w:tcPr>
          <w:p w:rsidRPr="005C6061" w:rsidR="00A8044D" w:rsidP="0A739099" w:rsidRDefault="00007ADE" w14:paraId="33C1B4CD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007ADE">
              <w:rPr>
                <w:rFonts w:ascii="Arial" w:hAnsi="Arial" w:eastAsia="Arial" w:cs="Arial"/>
                <w:sz w:val="22"/>
                <w:szCs w:val="22"/>
              </w:rPr>
              <w:t>As</w:t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estarão disponíveis nas seguintes semanas da disciplina: Semana 3 - </w:t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5A4238" w:rsidR="00A8044D" w:rsidP="0A739099" w:rsidRDefault="00A8044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A8044D" w:rsidP="0A739099" w:rsidRDefault="00A8044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A8044D" w:rsidP="0A739099" w:rsidRDefault="00A8044D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0A739099" w:rsidR="00A8044D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91757B" w:rsidR="003650C1" w:rsidP="0A739099" w:rsidRDefault="003650C1" w14:paraId="2BA226A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91757B" w:rsidR="003C29DF" w:rsidTr="0A739099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D32D0" w:rsidR="003650C1" w:rsidP="0A739099" w:rsidRDefault="003650C1" w14:paraId="5DC42E27" wp14:textId="77777777">
            <w:pPr>
              <w:pStyle w:val="Textodecomentrio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9B7D70" w:rsidR="003C29DF" w:rsidTr="0A739099" w14:paraId="71FFF9DA" wp14:textId="77777777">
        <w:tc>
          <w:tcPr>
            <w:tcW w:w="10773" w:type="dxa"/>
            <w:tcMar/>
          </w:tcPr>
          <w:p w:rsidRPr="0091757B" w:rsidR="00717D93" w:rsidP="0A739099" w:rsidRDefault="00717D93" w14:paraId="207D2E1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Pr="0091757B" w:rsidR="00717D93" w:rsidP="0A739099" w:rsidRDefault="00717D93" w14:paraId="72537A55" wp14:textId="77777777">
            <w:pPr>
              <w:spacing w:before="240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lastRenderedPageBreak/>
              <w:t xml:space="preserve">FRANK, R. H.; BERNANKE, B. S. Princípios de economia. 4.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AMGH, 2012. 928 p. E-book. ISBN 9788580550962. Disponível em&lt;: </w:t>
            </w:r>
            <w:hyperlink w:history="1" w:anchor="/books/9788580550979/cfi/1!/4/4@0.00:0.00" r:id="rId9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https://integrada.minhabiblioteca.com.br/#/books/9788580550979/cfi/1!/4/4@0.00:0.00</w:t>
              </w:r>
            </w:hyperlink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&gt;Acesso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17AD93B2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shd w:val="clear" w:color="auto" w:fill="FAFAFA"/>
              </w:rPr>
            </w:pPr>
          </w:p>
          <w:p w:rsidRPr="0091757B" w:rsidR="00717D93" w:rsidP="0A739099" w:rsidRDefault="00717D93" w14:paraId="3DD3995E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shd w:val="clear" w:color="auto" w:fill="FAFAFA"/>
                <w:lang w:val="en-US"/>
              </w:rPr>
              <w:t>HUBBARD, Glenn, R., O’BRIEN, Anthony. </w:t>
            </w:r>
            <w:r w:rsidRPr="0A739099" w:rsidR="00717D93">
              <w:rPr>
                <w:rStyle w:val="nfase"/>
                <w:rFonts w:ascii="Arial" w:hAnsi="Arial" w:eastAsia="Arial" w:cs="Arial"/>
                <w:sz w:val="22"/>
                <w:szCs w:val="22"/>
                <w:shd w:val="clear" w:color="auto" w:fill="FAFAFA"/>
              </w:rPr>
              <w:t>Introdução a Economia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Bookman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, 2010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 [Minha Biblioteca].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Disponível em&lt;: </w:t>
            </w:r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>//</w:t>
            </w:r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>integrada.</w:t>
            </w:r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>minhabiblioteca.com.br/#/books/9788577806232/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&gt;Acesso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0DE4B5B7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717D93" w:rsidP="0A739099" w:rsidRDefault="00717D93" w14:paraId="613D9884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SAMUELSON, P. A.; NORDHAUS, W. D. 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Economia. 19.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AMGH, 2012. 672 p. E-book. ISBN 9788580551044. Disponível em&lt;: </w:t>
            </w:r>
            <w:hyperlink w:history="1" w:anchor="/books/9788580551051/cfi/1!/4/4@0.00:65.3" r:id="rId10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https://integrada.minhabiblioteca.com.br/#/books/9788580551051/cfi/1!/4/4@0.00:65.3</w:t>
              </w:r>
            </w:hyperlink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&gt;Acesso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="1164AA17" w:rsidP="0A739099" w:rsidRDefault="1164AA17" w14:paraId="56105846" w14:textId="17D2D6F5">
            <w:pPr>
              <w:pStyle w:val="Normal"/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1164AA17" w:rsidP="0A739099" w:rsidRDefault="1164AA17" w14:paraId="40A7BB65" w14:textId="7352CF71">
            <w:pPr>
              <w:pStyle w:val="Normal"/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717D93" w:rsidP="0A739099" w:rsidRDefault="00717D93" w14:paraId="64444176" wp14:textId="77777777">
            <w:pPr>
              <w:spacing w:before="240"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 w:eastAsia="pt-BR"/>
              </w:rPr>
            </w:pPr>
            <w:proofErr w:type="spellStart"/>
            <w:r w:rsidRPr="0A739099" w:rsidR="00717D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 w:eastAsia="pt-BR"/>
              </w:rPr>
              <w:t>Complementar</w:t>
            </w:r>
            <w:proofErr w:type="spellEnd"/>
            <w:r w:rsidRPr="0A739099" w:rsidR="00717D9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 w:eastAsia="pt-BR"/>
              </w:rPr>
              <w:t>:</w:t>
            </w:r>
          </w:p>
          <w:p w:rsidRPr="0091757B" w:rsidR="00717D93" w:rsidP="0A739099" w:rsidRDefault="00717D93" w14:paraId="3C95DFA8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APPLEYARD, D. R. et al. </w:t>
            </w:r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Economia internacional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6.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AMGH, 2010. 832 p. E-book. ISBN 9788563308153. Disponível em&lt;: </w:t>
            </w:r>
            <w:hyperlink w:history="1" w:anchor="/books/9788563308641/cfi/1!/4/4@0.00:57.5" r:id="rId11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https://integrada.minhabiblioteca.com.br/#/books/9788563308641/cfi/1!/4/4@0.00:57.5</w:t>
              </w:r>
            </w:hyperlink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 &gt;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66204FF1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717D93" w:rsidP="0A739099" w:rsidRDefault="00717D93" w14:paraId="01BE0A4C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BAYE, M. R. </w:t>
            </w:r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Economia de empresas e estratégias de negócios.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6.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AMGH, 2010. 656 p. E-book. ISBN 9788563308146. Disponível em&lt;: </w:t>
            </w:r>
            <w:hyperlink w:history="1" w:anchor="/books/9788563308634/cfi/1!/4/4@0.00:63.0" r:id="rId12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https://integrada.minhabiblioteca.com.br/#/books/9788563308634/cfi/1!/4/4@0.00:63.0</w:t>
              </w:r>
            </w:hyperlink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&gt;Acesso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2DBF0D7D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717D93" w:rsidP="0A739099" w:rsidRDefault="00717D93" w14:paraId="41CACE04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BESANKO,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et al. </w:t>
            </w:r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A economia da estratégia.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5.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Bookman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, 2012. 592 p. E-book. ISBN 9788577809745. Disponível em&lt;: </w:t>
            </w:r>
            <w:hyperlink w:history="1" w:anchor="/books/9788540700581/cfi/1!/4/4@0.00:65.5" r:id="rId13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https://integrada.minhabiblioteca.com.br/#/books/9788540700581/cfi/1!/4/4@0.00:65.5</w:t>
              </w:r>
            </w:hyperlink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&gt; </w:t>
            </w:r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>Acesso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6B62F1B3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717D93" w:rsidP="0A739099" w:rsidRDefault="00717D93" w14:paraId="63CDAC25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DORNBUSCH, R.; FISCHER, S.; STARTZ, R. </w:t>
            </w:r>
            <w:proofErr w:type="spellStart"/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 w:eastAsia="pt-BR"/>
              </w:rPr>
              <w:t>Macroeconomia</w:t>
            </w:r>
            <w:proofErr w:type="spellEnd"/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 w:eastAsia="pt-BR"/>
              </w:rPr>
              <w:t>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11.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>ed.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Porto Alegre: AMGH, 2013. 648 p. E-book. ISBN 9788580551846. Disponível em&lt;: </w:t>
            </w:r>
            <w:hyperlink w:history="1" w:anchor="/books/9788580551853/cfi/1!/4/4@0.00:65.7" r:id="rId14">
              <w:r w:rsidRPr="0A739099" w:rsidR="00717D93">
                <w:rPr>
                  <w:rStyle w:val="retrieved-from"/>
                  <w:rFonts w:ascii="Arial" w:hAnsi="Arial" w:eastAsia="Arial" w:cs="Arial"/>
                  <w:sz w:val="22"/>
                  <w:szCs w:val="22"/>
                  <w:shd w:val="clear" w:color="auto" w:fill="FAFAFA"/>
                </w:rPr>
                <w:t>https://integrada.minhabiblioteca.com.br/#/books/9788580551853/cfi/1!/4/4@0.00:65.7</w:t>
              </w:r>
            </w:hyperlink>
            <w:r w:rsidRPr="0A739099" w:rsidR="00717D93">
              <w:rPr>
                <w:rStyle w:val="retrieved-from"/>
                <w:rFonts w:ascii="Arial" w:hAnsi="Arial" w:eastAsia="Arial" w:cs="Arial"/>
                <w:sz w:val="22"/>
                <w:szCs w:val="22"/>
                <w:shd w:val="clear" w:color="auto" w:fill="FAFAFA"/>
              </w:rPr>
              <w:t xml:space="preserve">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&gt;Acesso em: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</w:rPr>
              <w:t>28 jan. 2019.</w:t>
            </w:r>
          </w:p>
          <w:p w:rsidRPr="0091757B" w:rsidR="003C29DF" w:rsidP="0A739099" w:rsidRDefault="003C29DF" w14:paraId="02F2C34E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91757B" w:rsidR="00D572E3" w:rsidP="0A739099" w:rsidRDefault="00717D93" w14:paraId="2CB9E2BD" wp14:textId="77777777">
            <w:pPr>
              <w:spacing w:before="240"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MOCHÓN, F. </w:t>
            </w:r>
            <w:r w:rsidRPr="0A739099" w:rsidR="00717D93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eastAsia="pt-BR"/>
              </w:rPr>
              <w:t>Economia: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teoria e política. </w:t>
            </w:r>
            <w:r w:rsidRPr="0A739099" w:rsidR="00717D93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5. ed. Porto Alegre: McGraw-Hill, 2006. 592 p. ISBN 9788586804762.</w:t>
            </w:r>
          </w:p>
        </w:tc>
      </w:tr>
    </w:tbl>
    <w:p xmlns:wp14="http://schemas.microsoft.com/office/word/2010/wordml" w:rsidRPr="0091757B" w:rsidR="000F03CA" w:rsidP="0A739099" w:rsidRDefault="000F03CA" w14:paraId="680A4E5D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val="en-US" w:eastAsia="pt-BR"/>
        </w:rPr>
      </w:pPr>
    </w:p>
    <w:p xmlns:wp14="http://schemas.microsoft.com/office/word/2010/wordml" w:rsidR="009B7D70" w:rsidP="0A739099" w:rsidRDefault="009B7D70" w14:paraId="769D0D3C" wp14:textId="1778BA55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  <w:r w:rsidRPr="0A739099" w:rsidR="00093AB1">
        <w:rPr>
          <w:rFonts w:ascii="Arial" w:hAnsi="Arial" w:eastAsia="Arial" w:cs="Arial"/>
          <w:sz w:val="22"/>
          <w:szCs w:val="22"/>
          <w:lang w:val="en-US" w:eastAsia="pt-BR"/>
        </w:rPr>
        <w:t xml:space="preserve"> </w:t>
      </w:r>
      <w:r w:rsidRPr="0A739099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0A739099" w:rsidR="008F771D">
        <w:rPr>
          <w:rFonts w:ascii="Arial" w:hAnsi="Arial" w:eastAsia="Arial" w:cs="Arial"/>
          <w:sz w:val="22"/>
          <w:szCs w:val="22"/>
          <w:lang w:eastAsia="pt-BR"/>
        </w:rPr>
        <w:t>04</w:t>
      </w:r>
      <w:r w:rsidRPr="0A739099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0A739099" w:rsidR="00C65C65">
        <w:rPr>
          <w:rFonts w:ascii="Arial" w:hAnsi="Arial" w:eastAsia="Arial" w:cs="Arial"/>
          <w:sz w:val="22"/>
          <w:szCs w:val="22"/>
          <w:lang w:eastAsia="pt-BR"/>
        </w:rPr>
        <w:t>abril</w:t>
      </w:r>
      <w:r w:rsidRPr="0A739099" w:rsidR="00A8044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0A739099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0A739099" w:rsidR="00BB0F7E">
        <w:rPr>
          <w:rFonts w:ascii="Arial" w:hAnsi="Arial" w:eastAsia="Arial" w:cs="Arial"/>
          <w:sz w:val="22"/>
          <w:szCs w:val="22"/>
          <w:lang w:eastAsia="pt-BR"/>
        </w:rPr>
        <w:t>202</w:t>
      </w:r>
      <w:r w:rsidRPr="0A739099" w:rsidR="00007ADE">
        <w:rPr>
          <w:rFonts w:ascii="Arial" w:hAnsi="Arial" w:eastAsia="Arial" w:cs="Arial"/>
          <w:sz w:val="22"/>
          <w:szCs w:val="22"/>
          <w:lang w:eastAsia="pt-BR"/>
        </w:rPr>
        <w:t>2</w:t>
      </w:r>
      <w:r w:rsidRPr="0A739099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="009B7D70" w:rsidP="0A739099" w:rsidRDefault="009B7D70" w14:paraId="54CD245A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9B7D70" w:rsidP="0A739099" w:rsidRDefault="009B7D70" w14:paraId="1231BE67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91757B" w:rsidR="00BD4884" w:rsidP="0A739099" w:rsidRDefault="00706114" w14:paraId="28F9B111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bookmarkStart w:name="_GoBack" w:id="0"/>
      <w:bookmarkEnd w:id="0"/>
      <w:r>
        <w:rPr>
          <w:rFonts w:ascii="Arial Narrow" w:hAnsi="Arial Narrow" w:eastAsia="Times New Roman" w:cs="Arial"/>
          <w:noProof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13E993D2" wp14:editId="02D89983">
            <wp:simplePos x="0" y="0"/>
            <wp:positionH relativeFrom="column">
              <wp:posOffset>2783205</wp:posOffset>
            </wp:positionH>
            <wp:positionV relativeFrom="paragraph">
              <wp:posOffset>24257</wp:posOffset>
            </wp:positionV>
            <wp:extent cx="1085850" cy="904875"/>
            <wp:effectExtent l="0" t="0" r="0" b="9525"/>
            <wp:wrapNone/>
            <wp:docPr id="2" name="Imagem 2" descr="C:\Users\josely\Documents\Assinaturas Digitais - Professores\Márcio Dou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Márcio Dourad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91757B" w:rsidR="00BD4884" w:rsidP="0A739099" w:rsidRDefault="00BD4884" w14:paraId="36FEB5B0" wp14:textId="77777777">
      <w:pPr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7A666B" w:rsidP="0A739099" w:rsidRDefault="007A666B" w14:paraId="30D7AA69" wp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E86CCD" w:rsidR="00F50369" w:rsidP="0A739099" w:rsidRDefault="00BD4884" w14:paraId="6D3BA886" wp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0A739099" w:rsidR="00BD4884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Prof. </w:t>
      </w:r>
      <w:proofErr w:type="spellStart"/>
      <w:r w:rsidRPr="0A739099" w:rsidR="00BD4884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M.e</w:t>
      </w:r>
      <w:proofErr w:type="spellEnd"/>
      <w:r w:rsidRPr="0A739099" w:rsidR="00BD4884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Márcio Dourado Rocha</w:t>
      </w:r>
    </w:p>
    <w:p xmlns:wp14="http://schemas.microsoft.com/office/word/2010/wordml" w:rsidRPr="00E86CCD" w:rsidR="00BD4884" w:rsidP="00706114" w:rsidRDefault="00BD4884" w14:paraId="26B7F9E2" wp14:textId="77777777">
      <w:pPr>
        <w:jc w:val="center"/>
        <w:rPr>
          <w:rFonts w:ascii="Arial Narrow" w:hAnsi="Arial Narrow"/>
          <w:sz w:val="16"/>
          <w:szCs w:val="16"/>
        </w:rPr>
      </w:pPr>
      <w:r w:rsidRPr="00E86CCD">
        <w:rPr>
          <w:rFonts w:ascii="Arial Narrow" w:hAnsi="Arial Narrow" w:eastAsia="Times New Roman" w:cs="Arial"/>
          <w:sz w:val="16"/>
          <w:szCs w:val="16"/>
          <w:lang w:eastAsia="pt-BR"/>
        </w:rPr>
        <w:t>PROFESSOR RESPONSÁVEL PELA DISCIPLINA</w:t>
      </w:r>
    </w:p>
    <w:sectPr w:rsidRPr="00E86CCD" w:rsidR="00BD4884" w:rsidSect="00DF13D4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52700" w:rsidP="00B83E08" w:rsidRDefault="00952700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52700" w:rsidP="00B83E08" w:rsidRDefault="00952700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007ADE" w14:paraId="55424C9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B6FB4FE" wp14:editId="577F29B2">
              <wp:simplePos x="0" y="0"/>
              <wp:positionH relativeFrom="column">
                <wp:posOffset>-186646</wp:posOffset>
              </wp:positionH>
              <wp:positionV relativeFrom="paragraph">
                <wp:posOffset>-18090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007ADE" w:rsidP="00007ADE" w:rsidRDefault="00007AD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007ADE" w:rsidP="00007ADE" w:rsidRDefault="00007AD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007ADE" w:rsidP="00007ADE" w:rsidRDefault="00007AD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D126C94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7pt;margin-top:-1.4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">
              <v:textbox>
                <w:txbxContent>
                  <w:p w:rsidR="00007ADE" w:rsidP="00007ADE" w:rsidRDefault="00007AD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007ADE" w:rsidP="00007ADE" w:rsidRDefault="00007AD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007ADE" w:rsidP="00007ADE" w:rsidRDefault="00007AD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007ADE" w14:paraId="325C6C2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0B6FB4FE" wp14:editId="577F29B2">
              <wp:simplePos x="0" y="0"/>
              <wp:positionH relativeFrom="column">
                <wp:posOffset>-207911</wp:posOffset>
              </wp:positionH>
              <wp:positionV relativeFrom="paragraph">
                <wp:posOffset>-60620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007ADE" w:rsidP="00007ADE" w:rsidRDefault="00007AD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007ADE" w:rsidP="00007ADE" w:rsidRDefault="00007AD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007ADE" w:rsidP="00007ADE" w:rsidRDefault="00007AD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8F43CAC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35pt;margin-top:-4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oNKAIAACs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">
              <v:textbox>
                <w:txbxContent>
                  <w:p w:rsidR="00007ADE" w:rsidP="00007ADE" w:rsidRDefault="00007AD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007ADE" w:rsidP="00007ADE" w:rsidRDefault="00007AD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007ADE" w:rsidP="00007ADE" w:rsidRDefault="00007AD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52700" w:rsidP="00B83E08" w:rsidRDefault="00952700" w14:paraId="6D072C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52700" w:rsidP="00B83E08" w:rsidRDefault="00952700" w14:paraId="48A2191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007ADE" w14:paraId="386AA905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EEA1E53" wp14:editId="469A1EFC">
          <wp:simplePos x="0" y="0"/>
          <wp:positionH relativeFrom="column">
            <wp:posOffset>4130912</wp:posOffset>
          </wp:positionH>
          <wp:positionV relativeFrom="paragraph">
            <wp:posOffset>-151263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A4BC51E" wp14:editId="37D5DFE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007ADE" w14:paraId="0B0338F6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CF63842" wp14:editId="3CD93EF4">
          <wp:simplePos x="0" y="0"/>
          <wp:positionH relativeFrom="column">
            <wp:posOffset>111243</wp:posOffset>
          </wp:positionH>
          <wp:positionV relativeFrom="paragraph">
            <wp:posOffset>-107678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1630CDE1" wp14:editId="6956EA4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22C0A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666B92D" wp14:editId="6DDAD83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19435FF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86C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FA50918" wp14:editId="795AE59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16F3563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799A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BD18F9B" wp14:textId="77777777">
    <w:pPr>
      <w:pStyle w:val="Cabealho"/>
    </w:pPr>
  </w:p>
  <w:p xmlns:wp14="http://schemas.microsoft.com/office/word/2010/wordml" w:rsidR="00926BE7" w:rsidP="000F03CA" w:rsidRDefault="00926BE7" w14:paraId="238601FE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1B9750B" wp14:editId="72CC1B8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7ADE"/>
    <w:rsid w:val="0001389D"/>
    <w:rsid w:val="00023ADA"/>
    <w:rsid w:val="000245B3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29E4"/>
    <w:rsid w:val="000C3F9A"/>
    <w:rsid w:val="000C6047"/>
    <w:rsid w:val="000D1F71"/>
    <w:rsid w:val="000D49F0"/>
    <w:rsid w:val="000D7940"/>
    <w:rsid w:val="000F03CA"/>
    <w:rsid w:val="000F3AA3"/>
    <w:rsid w:val="000F5D35"/>
    <w:rsid w:val="001031DB"/>
    <w:rsid w:val="00107741"/>
    <w:rsid w:val="00115D21"/>
    <w:rsid w:val="00117602"/>
    <w:rsid w:val="001205B2"/>
    <w:rsid w:val="001270F8"/>
    <w:rsid w:val="00137E61"/>
    <w:rsid w:val="0015066B"/>
    <w:rsid w:val="00152352"/>
    <w:rsid w:val="00160E51"/>
    <w:rsid w:val="00162D49"/>
    <w:rsid w:val="00164D01"/>
    <w:rsid w:val="00176689"/>
    <w:rsid w:val="00190F1C"/>
    <w:rsid w:val="00197AFA"/>
    <w:rsid w:val="001A44FA"/>
    <w:rsid w:val="001A52CE"/>
    <w:rsid w:val="001B3AAD"/>
    <w:rsid w:val="001C0B6F"/>
    <w:rsid w:val="001C5C31"/>
    <w:rsid w:val="001C681B"/>
    <w:rsid w:val="001E36A0"/>
    <w:rsid w:val="001E3B2A"/>
    <w:rsid w:val="002228D2"/>
    <w:rsid w:val="00227A53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723D"/>
    <w:rsid w:val="002C2BAF"/>
    <w:rsid w:val="002D217F"/>
    <w:rsid w:val="002D37BC"/>
    <w:rsid w:val="002D686C"/>
    <w:rsid w:val="002E7702"/>
    <w:rsid w:val="002F0D64"/>
    <w:rsid w:val="003059FC"/>
    <w:rsid w:val="0031206B"/>
    <w:rsid w:val="003149A4"/>
    <w:rsid w:val="00316633"/>
    <w:rsid w:val="0032686C"/>
    <w:rsid w:val="00326A17"/>
    <w:rsid w:val="00330313"/>
    <w:rsid w:val="00345508"/>
    <w:rsid w:val="003650C1"/>
    <w:rsid w:val="00366C32"/>
    <w:rsid w:val="00367DAE"/>
    <w:rsid w:val="00385193"/>
    <w:rsid w:val="00392AA5"/>
    <w:rsid w:val="00396027"/>
    <w:rsid w:val="003A65D3"/>
    <w:rsid w:val="003B43B7"/>
    <w:rsid w:val="003C29DF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667D7"/>
    <w:rsid w:val="004879C2"/>
    <w:rsid w:val="004D5709"/>
    <w:rsid w:val="004E33FB"/>
    <w:rsid w:val="004E4171"/>
    <w:rsid w:val="004E4D7D"/>
    <w:rsid w:val="005118AD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D32D0"/>
    <w:rsid w:val="005E33D8"/>
    <w:rsid w:val="005E68D4"/>
    <w:rsid w:val="005F7CC0"/>
    <w:rsid w:val="00604D9A"/>
    <w:rsid w:val="00616B20"/>
    <w:rsid w:val="0062136D"/>
    <w:rsid w:val="00623A46"/>
    <w:rsid w:val="00624DC5"/>
    <w:rsid w:val="00624EBC"/>
    <w:rsid w:val="00637265"/>
    <w:rsid w:val="00642E94"/>
    <w:rsid w:val="00645575"/>
    <w:rsid w:val="00661078"/>
    <w:rsid w:val="00662D55"/>
    <w:rsid w:val="00662F9C"/>
    <w:rsid w:val="00682ABB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06114"/>
    <w:rsid w:val="00711072"/>
    <w:rsid w:val="00717D93"/>
    <w:rsid w:val="00731EC2"/>
    <w:rsid w:val="007331B1"/>
    <w:rsid w:val="00737467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5F3C"/>
    <w:rsid w:val="007A666B"/>
    <w:rsid w:val="007A6A8A"/>
    <w:rsid w:val="007A6E3D"/>
    <w:rsid w:val="007C1862"/>
    <w:rsid w:val="007E0DD2"/>
    <w:rsid w:val="007E7A9A"/>
    <w:rsid w:val="007F1189"/>
    <w:rsid w:val="007F290C"/>
    <w:rsid w:val="007F5088"/>
    <w:rsid w:val="00805E63"/>
    <w:rsid w:val="00807DCD"/>
    <w:rsid w:val="008209C0"/>
    <w:rsid w:val="00823C9A"/>
    <w:rsid w:val="00850574"/>
    <w:rsid w:val="00850729"/>
    <w:rsid w:val="00864F4E"/>
    <w:rsid w:val="00877183"/>
    <w:rsid w:val="008B13F2"/>
    <w:rsid w:val="008B79AF"/>
    <w:rsid w:val="008C221F"/>
    <w:rsid w:val="008C74DA"/>
    <w:rsid w:val="008D2597"/>
    <w:rsid w:val="008D5823"/>
    <w:rsid w:val="008E0489"/>
    <w:rsid w:val="008F771D"/>
    <w:rsid w:val="0091522C"/>
    <w:rsid w:val="00916F73"/>
    <w:rsid w:val="009171FA"/>
    <w:rsid w:val="0091757B"/>
    <w:rsid w:val="00926BE7"/>
    <w:rsid w:val="00932274"/>
    <w:rsid w:val="009369E2"/>
    <w:rsid w:val="009421CE"/>
    <w:rsid w:val="00944CD8"/>
    <w:rsid w:val="00952700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7D70"/>
    <w:rsid w:val="009B7EEF"/>
    <w:rsid w:val="009C4598"/>
    <w:rsid w:val="009C59EA"/>
    <w:rsid w:val="009C65F6"/>
    <w:rsid w:val="009D229B"/>
    <w:rsid w:val="009D29E6"/>
    <w:rsid w:val="009D350A"/>
    <w:rsid w:val="009E2C89"/>
    <w:rsid w:val="009E6793"/>
    <w:rsid w:val="009E701C"/>
    <w:rsid w:val="009F6DD4"/>
    <w:rsid w:val="00A01FB0"/>
    <w:rsid w:val="00A12A94"/>
    <w:rsid w:val="00A24D56"/>
    <w:rsid w:val="00A40BC8"/>
    <w:rsid w:val="00A56C79"/>
    <w:rsid w:val="00A62743"/>
    <w:rsid w:val="00A643BC"/>
    <w:rsid w:val="00A718AD"/>
    <w:rsid w:val="00A7352D"/>
    <w:rsid w:val="00A8044D"/>
    <w:rsid w:val="00AA5A8D"/>
    <w:rsid w:val="00AA7ED9"/>
    <w:rsid w:val="00AD680F"/>
    <w:rsid w:val="00AE4FFF"/>
    <w:rsid w:val="00AF71DB"/>
    <w:rsid w:val="00B10FC6"/>
    <w:rsid w:val="00B31E47"/>
    <w:rsid w:val="00B62E15"/>
    <w:rsid w:val="00B6742A"/>
    <w:rsid w:val="00B73BB6"/>
    <w:rsid w:val="00B83E08"/>
    <w:rsid w:val="00B8634A"/>
    <w:rsid w:val="00BA3448"/>
    <w:rsid w:val="00BB0F7E"/>
    <w:rsid w:val="00BB325B"/>
    <w:rsid w:val="00BD1116"/>
    <w:rsid w:val="00BD4884"/>
    <w:rsid w:val="00BD7C35"/>
    <w:rsid w:val="00BE3269"/>
    <w:rsid w:val="00BE76DD"/>
    <w:rsid w:val="00C016D7"/>
    <w:rsid w:val="00C055B0"/>
    <w:rsid w:val="00C13FE9"/>
    <w:rsid w:val="00C2350D"/>
    <w:rsid w:val="00C32961"/>
    <w:rsid w:val="00C366E9"/>
    <w:rsid w:val="00C3699E"/>
    <w:rsid w:val="00C63227"/>
    <w:rsid w:val="00C659B8"/>
    <w:rsid w:val="00C65C65"/>
    <w:rsid w:val="00C6630E"/>
    <w:rsid w:val="00C7563D"/>
    <w:rsid w:val="00C76C9D"/>
    <w:rsid w:val="00C8782F"/>
    <w:rsid w:val="00CB529B"/>
    <w:rsid w:val="00CB75F6"/>
    <w:rsid w:val="00CC2276"/>
    <w:rsid w:val="00CC6581"/>
    <w:rsid w:val="00CD0A04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14C2"/>
    <w:rsid w:val="00D54E05"/>
    <w:rsid w:val="00D572E3"/>
    <w:rsid w:val="00D75930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66F19"/>
    <w:rsid w:val="00E72324"/>
    <w:rsid w:val="00E83322"/>
    <w:rsid w:val="00E86CCD"/>
    <w:rsid w:val="00EA5D6B"/>
    <w:rsid w:val="00EB3573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17A90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3F88"/>
    <w:rsid w:val="00F81D2F"/>
    <w:rsid w:val="00F90111"/>
    <w:rsid w:val="00F90F7D"/>
    <w:rsid w:val="00F913A0"/>
    <w:rsid w:val="00F95DCC"/>
    <w:rsid w:val="00FB33F0"/>
    <w:rsid w:val="00FB7BEC"/>
    <w:rsid w:val="00FD79E1"/>
    <w:rsid w:val="00FF15C4"/>
    <w:rsid w:val="00FF2AA0"/>
    <w:rsid w:val="00FF7118"/>
    <w:rsid w:val="0A739099"/>
    <w:rsid w:val="1164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75FD6"/>
  <w15:docId w15:val="{599D2843-63B4-46C3-B63A-7DF49C4B02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197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197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integrada.minhabiblioteca.com.br/" TargetMode="External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integrada.minhabiblioteca.com.br/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image" Target="media/image2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integrada.minhabiblioteca.com.br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integrada.minhabiblioteca.com.br/" TargetMode="External" Id="rId10" /><Relationship Type="http://schemas.openxmlformats.org/officeDocument/2006/relationships/header" Target="header2.xml" Id="rId19" /><Relationship Type="http://schemas.microsoft.com/office/2007/relationships/stylesWithEffects" Target="stylesWithEffects.xml" Id="rId4" /><Relationship Type="http://schemas.openxmlformats.org/officeDocument/2006/relationships/hyperlink" Target="https://integrada.minhabiblioteca.com.br/" TargetMode="External" Id="rId9" /><Relationship Type="http://schemas.openxmlformats.org/officeDocument/2006/relationships/hyperlink" Target="https://integrada.minhabiblioteca.com.br/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CCA7-6F88-45D2-A612-99EE4A009D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2022-03-23T13:59:00.0000000Z</dcterms:created>
  <dcterms:modified xsi:type="dcterms:W3CDTF">2022-08-26T12:46:28.6475985Z</dcterms:modified>
</coreProperties>
</file>