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17454" w:rsidR="00F16EF8" w:rsidP="00093AB1" w:rsidRDefault="00F16EF8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D17454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D17454" w:rsidR="006C0803" w:rsidP="00D722F3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D17454" w:rsidR="00056AF6" w:rsidTr="001C5C31" w14:paraId="36E07C01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D17454" w:rsidR="00056AF6" w:rsidP="00D722F3" w:rsidRDefault="006C0803" w14:paraId="217108F3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D17454" w:rsidR="007E40C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Administração Financeira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D17454" w:rsidR="00056AF6" w:rsidP="00045DC8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D17454" w:rsidR="00D45627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="000C08D4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Pr="00D17454" w:rsidR="00045DC8">
              <w:rPr>
                <w:rFonts w:ascii="Arial Narrow" w:hAnsi="Arial Narrow" w:eastAsia="Times New Roman" w:cs="Arial"/>
                <w:b/>
                <w:bCs/>
                <w:lang w:eastAsia="pt-BR"/>
              </w:rPr>
              <w:t>/1</w:t>
            </w:r>
          </w:p>
        </w:tc>
      </w:tr>
      <w:tr xmlns:wp14="http://schemas.microsoft.com/office/word/2010/wordml" w:rsidRPr="00D17454" w:rsidR="00056AF6" w:rsidTr="00524B12" w14:paraId="387E6029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D17454" w:rsidR="00056AF6" w:rsidP="000C08D4" w:rsidRDefault="006C0803" w14:paraId="7745ADDB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D17454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>Disciplina:</w:t>
            </w:r>
            <w:r w:rsidR="000C08D4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 xml:space="preserve"> </w:t>
            </w:r>
            <w:r w:rsidRPr="000C08D4" w:rsidR="000C08D4">
              <w:rPr>
                <w:rFonts w:ascii="Arial Narrow" w:hAnsi="Arial Narrow" w:eastAsia="Times New Roman" w:cs="Arial"/>
                <w:b/>
                <w:bCs/>
                <w:color w:val="000000" w:themeColor="text1"/>
                <w:lang w:eastAsia="pt-BR"/>
              </w:rPr>
              <w:t>D0022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D17454" w:rsidR="00056AF6" w:rsidP="00D722F3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D17454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D17454" w:rsidR="003E2EC6" w:rsidTr="00524B12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D17454" w:rsidR="003E2EC6" w:rsidP="00D722F3" w:rsidRDefault="003E2EC6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D17454" w:rsidR="00524B12">
              <w:rPr>
                <w:rFonts w:ascii="Arial Narrow" w:hAnsi="Arial Narrow" w:eastAsia="Times New Roman" w:cs="Arial"/>
                <w:b/>
                <w:bCs/>
                <w:lang w:eastAsia="pt-BR"/>
              </w:rPr>
              <w:t>80h/a</w:t>
            </w:r>
          </w:p>
        </w:tc>
      </w:tr>
      <w:tr xmlns:wp14="http://schemas.microsoft.com/office/word/2010/wordml" w:rsidRPr="00D17454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D17454" w:rsidR="007331B1" w:rsidP="00D722F3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D17454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D17454" w:rsidR="007331B1" w:rsidP="00D722F3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proofErr w:type="spellStart"/>
            <w:r w:rsidRPr="00D1745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</w:t>
            </w:r>
            <w:proofErr w:type="spellEnd"/>
            <w:r w:rsidRPr="00D17454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:</w:t>
            </w:r>
            <w:r w:rsidRPr="00D17454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D17454" w:rsidR="00056AF6" w:rsidP="00D722F3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524B12" w:rsidTr="00C428E0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17454" w:rsidR="00524B12" w:rsidP="00D722F3" w:rsidRDefault="00524B12" w14:paraId="2B60BCB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Pr="00D17454" w:rsidR="00CF1F2A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xmlns:wp14="http://schemas.microsoft.com/office/word/2010/wordml" w:rsidRPr="00D17454" w:rsidR="00524B12" w:rsidP="00D722F3" w:rsidRDefault="00524B12" w14:paraId="78E2CCDD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 w:rsidRPr="00D17454">
        <w:rPr>
          <w:rFonts w:ascii="Arial Narrow" w:hAnsi="Arial Narrow" w:eastAsia="Times New Roman" w:cs="Arial"/>
          <w:bCs/>
          <w:lang w:eastAsia="pt-BR"/>
        </w:rPr>
        <w:t xml:space="preserve">  Regiane Janaina Silva de Menezes, Esp.</w:t>
      </w:r>
    </w:p>
    <w:p xmlns:wp14="http://schemas.microsoft.com/office/word/2010/wordml" w:rsidRPr="00D17454" w:rsidR="00524B12" w:rsidP="00D722F3" w:rsidRDefault="00524B12" w14:paraId="5DAB6C7B" wp14:textId="77777777">
      <w:pPr>
        <w:spacing w:after="0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524B12" w:rsidTr="25F98284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524B12" w:rsidP="00D722F3" w:rsidRDefault="00524B12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</w:tbl>
    <w:p w:rsidR="5F1D695A" w:rsidP="25F98284" w:rsidRDefault="5F1D695A" w14:paraId="48AC2CB3" w14:textId="0DB37650">
      <w:pPr>
        <w:pStyle w:val="Normal"/>
        <w:jc w:val="both"/>
        <w:rPr>
          <w:rFonts w:ascii="Arial Narrow" w:hAnsi="Arial Narrow" w:eastAsia="Times New Roman" w:cs="Times New Roman"/>
          <w:lang w:eastAsia="pt-BR"/>
        </w:rPr>
      </w:pPr>
      <w:r w:rsidRPr="25F98284" w:rsidR="5F1D695A">
        <w:rPr>
          <w:rFonts w:ascii="Arial Narrow" w:hAnsi="Arial Narrow" w:eastAsia="Times New Roman" w:cs="Times New Roman"/>
          <w:lang w:eastAsia="pt-BR"/>
        </w:rPr>
        <w:t>Avaliação do desempenho financeiro; Análise funcional ou dinâmica; Capital de giro; Planejamento do desempenho financeiro futuro; Administração do crescimento; Técnicas de investimento (Fluxo de caixa; Payback simples e descontado; VPL; TIR) Financiamento das operações; A decisão de financiamento; Avaliando oportunidades de investimento; Custo Médio Ponderado de Capital (CMPC);Análise de risco em decisões de investimento; Avaliação de empresas.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15066B" w:rsidTr="00F570D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17454" w:rsidR="0015066B" w:rsidP="00D722F3" w:rsidRDefault="0015066B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D17454" w:rsidR="0015066B" w:rsidTr="001C5C31" w14:paraId="45BEB84B" wp14:textId="77777777">
        <w:trPr>
          <w:trHeight w:val="637"/>
        </w:trPr>
        <w:tc>
          <w:tcPr>
            <w:tcW w:w="10773" w:type="dxa"/>
          </w:tcPr>
          <w:p w:rsidRPr="00D17454" w:rsidR="00EA5D6B" w:rsidP="00D722F3" w:rsidRDefault="00827296" w14:paraId="75F04DC8" wp14:textId="77777777">
            <w:pPr>
              <w:tabs>
                <w:tab w:val="left" w:pos="840"/>
              </w:tabs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 w:rsidRPr="00D17454">
              <w:rPr>
                <w:rFonts w:ascii="Arial Narrow" w:hAnsi="Arial Narrow" w:cs="Arial"/>
                <w:bCs/>
              </w:rPr>
              <w:t>Proporcionar ao educando consciência gerencial e análise crítica dos fluxos financeiros das empresas, como fonte de informações administrativas, oportunizando aos acadêmicos conhecimentos para avaliação de critérios técnicos, para a pesquisa cientifica dos problemas financeiros, para aprimoramento de informações do processo administrativo da empresa.</w:t>
            </w:r>
          </w:p>
        </w:tc>
      </w:tr>
    </w:tbl>
    <w:p xmlns:wp14="http://schemas.microsoft.com/office/word/2010/wordml" w:rsidRPr="00D17454" w:rsidR="000F03CA" w:rsidP="00D722F3" w:rsidRDefault="000F03CA" w14:paraId="02EB378F" wp14:textId="77777777">
      <w:pPr>
        <w:spacing w:after="0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D17454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D17454" w:rsidR="001C5C31" w:rsidP="00D722F3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D17454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D17454" w:rsidR="001C5C31" w:rsidP="00D722F3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D17454" w:rsidR="001C5C31" w:rsidP="00D722F3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D17454" w:rsidR="001C5C31" w:rsidTr="009A5D18" w14:paraId="7C03BFC3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1C5C31" w:rsidP="00D722F3" w:rsidRDefault="00EA5D6B" w14:paraId="0189EF4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1B0CD6">
              <w:rPr>
                <w:rFonts w:ascii="Arial Narrow" w:hAnsi="Arial Narrow" w:eastAsia="Times New Roman" w:cs="Arial"/>
                <w:lang w:eastAsia="pt-BR"/>
              </w:rPr>
              <w:t>Introdução à Administração Financeira</w:t>
            </w:r>
          </w:p>
        </w:tc>
        <w:tc>
          <w:tcPr>
            <w:tcW w:w="3993" w:type="pct"/>
            <w:vAlign w:val="center"/>
          </w:tcPr>
          <w:p w:rsidRPr="00D17454" w:rsidR="008E4BF5" w:rsidP="002F28B5" w:rsidRDefault="008E4BF5" w14:paraId="4EB3A141" wp14:textId="77777777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Apresentar a administração financeira e suas áreas de atuação.</w:t>
            </w:r>
          </w:p>
          <w:p w:rsidRPr="00D17454" w:rsidR="008E4BF5" w:rsidP="00D722F3" w:rsidRDefault="008E4BF5" w14:paraId="3ED599BE" wp14:textId="77777777">
            <w:pPr>
              <w:numPr>
                <w:ilvl w:val="0"/>
                <w:numId w:val="12"/>
              </w:numPr>
              <w:shd w:val="clear" w:color="auto" w:fill="FFFFFF"/>
              <w:tabs>
                <w:tab w:val="num" w:pos="550"/>
              </w:tabs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as atribuições do administrador financeiro.</w:t>
            </w:r>
          </w:p>
          <w:p w:rsidRPr="00D17454" w:rsidR="008E4BF5" w:rsidP="00D722F3" w:rsidRDefault="008E4BF5" w14:paraId="500160BE" wp14:textId="77777777">
            <w:pPr>
              <w:numPr>
                <w:ilvl w:val="0"/>
                <w:numId w:val="12"/>
              </w:numPr>
              <w:shd w:val="clear" w:color="auto" w:fill="FFFFFF"/>
              <w:tabs>
                <w:tab w:val="num" w:pos="550"/>
              </w:tabs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Reconhecer as principais funções dos administradores financeiros de uma empresa ou organização.</w:t>
            </w:r>
          </w:p>
          <w:p w:rsidRPr="00D17454" w:rsidR="003B43B7" w:rsidP="00D722F3" w:rsidRDefault="003B43B7" w14:paraId="6A05A809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1C5C31" w:rsidTr="009A5D18" w14:paraId="3964EAF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1C5C31" w:rsidP="00D722F3" w:rsidRDefault="00EA5D6B" w14:paraId="32A48B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2 </w:t>
            </w:r>
            <w:r w:rsidRPr="00D17454" w:rsidR="008E4BF5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– </w:t>
            </w:r>
            <w:r w:rsidRPr="00D17454" w:rsidR="008E4BF5">
              <w:rPr>
                <w:rFonts w:ascii="Arial Narrow" w:hAnsi="Arial Narrow" w:eastAsia="Times New Roman" w:cs="Arial"/>
                <w:bCs/>
                <w:lang w:eastAsia="pt-BR"/>
              </w:rPr>
              <w:t>Planejamento</w:t>
            </w:r>
            <w:proofErr w:type="gramEnd"/>
            <w:r w:rsidRPr="00D17454" w:rsidR="008E4BF5">
              <w:rPr>
                <w:rFonts w:ascii="Arial Narrow" w:hAnsi="Arial Narrow" w:eastAsia="Times New Roman" w:cs="Arial"/>
                <w:bCs/>
                <w:lang w:eastAsia="pt-BR"/>
              </w:rPr>
              <w:t xml:space="preserve"> do desempenho Financeiro</w:t>
            </w:r>
          </w:p>
        </w:tc>
        <w:tc>
          <w:tcPr>
            <w:tcW w:w="3993" w:type="pct"/>
            <w:vAlign w:val="center"/>
          </w:tcPr>
          <w:p w:rsidRPr="00D17454" w:rsidR="008E4BF5" w:rsidP="002F28B5" w:rsidRDefault="008E4BF5" w14:paraId="007F7E93" wp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17454">
              <w:rPr>
                <w:rFonts w:ascii="Arial Narrow" w:hAnsi="Arial Narrow" w:cs="Arial"/>
                <w:sz w:val="22"/>
                <w:szCs w:val="22"/>
              </w:rPr>
              <w:t>Identificar os termos das demonstrações financeiras que auxiliam na previsão de eventos futuros.</w:t>
            </w:r>
          </w:p>
          <w:p w:rsidRPr="00D17454" w:rsidR="008E4BF5" w:rsidP="00D722F3" w:rsidRDefault="008E4BF5" w14:paraId="57539291" wp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D17454">
              <w:rPr>
                <w:rFonts w:ascii="Arial Narrow" w:hAnsi="Arial Narrow" w:cs="Arial"/>
                <w:sz w:val="22"/>
                <w:szCs w:val="22"/>
              </w:rPr>
              <w:t>Relacionar as ações da empresa com seus respectivos impactos financeiros.</w:t>
            </w:r>
          </w:p>
          <w:p w:rsidRPr="00D17454" w:rsidR="008E4BF5" w:rsidP="00D722F3" w:rsidRDefault="008E4BF5" w14:paraId="729A0AA4" wp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 Narrow" w:hAnsi="Arial Narrow" w:cs="Arial"/>
                <w:color w:val="6F6F6E"/>
                <w:sz w:val="22"/>
                <w:szCs w:val="22"/>
              </w:rPr>
            </w:pPr>
            <w:r w:rsidRPr="00D17454">
              <w:rPr>
                <w:rFonts w:ascii="Arial Narrow" w:hAnsi="Arial Narrow" w:cs="Arial"/>
                <w:sz w:val="22"/>
                <w:szCs w:val="22"/>
              </w:rPr>
              <w:t>Comparar indicadores financeiros e projetar seus próximos resultados</w:t>
            </w:r>
            <w:r w:rsidRPr="00D17454">
              <w:rPr>
                <w:rFonts w:ascii="Arial Narrow" w:hAnsi="Arial Narrow" w:cs="Arial"/>
                <w:color w:val="6F6F6E"/>
                <w:sz w:val="22"/>
                <w:szCs w:val="22"/>
              </w:rPr>
              <w:t>.</w:t>
            </w:r>
          </w:p>
          <w:p w:rsidRPr="00D17454" w:rsidR="003B43B7" w:rsidP="00D722F3" w:rsidRDefault="003B43B7" w14:paraId="5A39BBE3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1C5C31" w:rsidTr="009A5D18" w14:paraId="328E1A4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1C5C31" w:rsidP="00D722F3" w:rsidRDefault="00EA5D6B" w14:paraId="47586EE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8E4BF5">
              <w:rPr>
                <w:rFonts w:ascii="Arial Narrow" w:hAnsi="Arial Narrow" w:eastAsia="Times New Roman" w:cs="Arial"/>
                <w:lang w:eastAsia="pt-BR"/>
              </w:rPr>
              <w:t>Administração</w:t>
            </w:r>
            <w:proofErr w:type="gramEnd"/>
            <w:r w:rsidRPr="00D17454" w:rsidR="008E4BF5">
              <w:rPr>
                <w:rFonts w:ascii="Arial Narrow" w:hAnsi="Arial Narrow" w:eastAsia="Times New Roman" w:cs="Arial"/>
                <w:lang w:eastAsia="pt-BR"/>
              </w:rPr>
              <w:t xml:space="preserve"> do crescimento I </w:t>
            </w:r>
          </w:p>
        </w:tc>
        <w:tc>
          <w:tcPr>
            <w:tcW w:w="3993" w:type="pct"/>
            <w:vAlign w:val="center"/>
          </w:tcPr>
          <w:p w:rsidRPr="00D17454" w:rsidR="008E4BF5" w:rsidP="002F28B5" w:rsidRDefault="008E4BF5" w14:paraId="7BCA37EE" wp14:textId="77777777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os riscos que as empresas com crescimento acelerado têm.</w:t>
            </w:r>
          </w:p>
          <w:p w:rsidRPr="00D17454" w:rsidR="008E4BF5" w:rsidP="00D722F3" w:rsidRDefault="008E4BF5" w14:paraId="09ACEAD6" wp14:textId="777777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Comparar os riscos de crescimento acelerado com os riscos de crescimento lento.</w:t>
            </w:r>
          </w:p>
          <w:p w:rsidRPr="00D17454" w:rsidR="008E4BF5" w:rsidP="00D722F3" w:rsidRDefault="008E4BF5" w14:paraId="2E07687E" wp14:textId="777777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Diferenciar as medidas que as empresas devem tomar em cada um dos casos (crescimento acelerado ou crescimento lento).</w:t>
            </w:r>
          </w:p>
          <w:p w:rsidRPr="00D17454" w:rsidR="003B43B7" w:rsidP="00D722F3" w:rsidRDefault="003B43B7" w14:paraId="41C8F396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1C5C31" w:rsidTr="009A5D18" w14:paraId="38E19A2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1C5C31" w:rsidP="00ED0A0F" w:rsidRDefault="00ED0A0F" w14:paraId="46AAE280" wp14:textId="77777777">
            <w:pPr>
              <w:rPr>
                <w:rFonts w:ascii="Arial Narrow" w:hAnsi="Arial Narrow"/>
              </w:rPr>
            </w:pPr>
            <w:proofErr w:type="gramStart"/>
            <w:r w:rsidRPr="00D17454">
              <w:rPr>
                <w:rFonts w:ascii="Arial Narrow" w:hAnsi="Arial Narrow"/>
                <w:b/>
              </w:rPr>
              <w:t>4</w:t>
            </w:r>
            <w:r w:rsidRPr="00D17454" w:rsidR="000A367F">
              <w:rPr>
                <w:rFonts w:ascii="Arial Narrow" w:hAnsi="Arial Narrow"/>
                <w:b/>
              </w:rPr>
              <w:t xml:space="preserve"> </w:t>
            </w:r>
            <w:r w:rsidRPr="00D17454" w:rsidR="00EA5D6B">
              <w:rPr>
                <w:rFonts w:ascii="Arial Narrow" w:hAnsi="Arial Narrow"/>
                <w:b/>
              </w:rPr>
              <w:t>–</w:t>
            </w:r>
            <w:r w:rsidRPr="00D17454" w:rsidR="00EA5D6B">
              <w:rPr>
                <w:rFonts w:ascii="Arial Narrow" w:hAnsi="Arial Narrow"/>
              </w:rPr>
              <w:t xml:space="preserve"> </w:t>
            </w:r>
            <w:r w:rsidRPr="00D17454" w:rsidR="008E4BF5">
              <w:rPr>
                <w:rFonts w:ascii="Arial Narrow" w:hAnsi="Arial Narrow"/>
              </w:rPr>
              <w:t>Capital de Giro</w:t>
            </w:r>
            <w:proofErr w:type="gramEnd"/>
          </w:p>
        </w:tc>
        <w:tc>
          <w:tcPr>
            <w:tcW w:w="3993" w:type="pct"/>
            <w:vAlign w:val="center"/>
          </w:tcPr>
          <w:p w:rsidRPr="00D17454" w:rsidR="008E4BF5" w:rsidP="002F28B5" w:rsidRDefault="008E4BF5" w14:paraId="1F7D4DEF" wp14:textId="77777777">
            <w:pPr>
              <w:pStyle w:val="PargrafodaLista"/>
              <w:numPr>
                <w:ilvl w:val="0"/>
                <w:numId w:val="1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as contas contábeis que compõem o Capital de Giro.</w:t>
            </w:r>
          </w:p>
          <w:p w:rsidRPr="00D17454" w:rsidR="008E4BF5" w:rsidP="00D722F3" w:rsidRDefault="008E4BF5" w14:paraId="47D62000" wp14:textId="7777777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Diferenciar Necessidade de Capital de Giro ocasional de Necessidade de Capital de Giro constante.</w:t>
            </w:r>
          </w:p>
          <w:p w:rsidRPr="00D17454" w:rsidR="008E4BF5" w:rsidP="00D722F3" w:rsidRDefault="008E4BF5" w14:paraId="70DDA963" wp14:textId="77777777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Resolver cálculos da Necessidade de Capital de Giro (NCG).</w:t>
            </w:r>
          </w:p>
          <w:p w:rsidRPr="00D17454" w:rsidR="006F78F6" w:rsidP="00D722F3" w:rsidRDefault="006F78F6" w14:paraId="72A3D3EC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1C5C31" w:rsidTr="009A5D18" w14:paraId="651F473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1C5C31" w:rsidP="00D722F3" w:rsidRDefault="00EA5D6B" w14:paraId="6327EF0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8E4BF5">
              <w:rPr>
                <w:rFonts w:ascii="Arial Narrow" w:hAnsi="Arial Narrow" w:eastAsia="Times New Roman" w:cs="Arial"/>
                <w:lang w:eastAsia="pt-BR"/>
              </w:rPr>
              <w:t>Avaliando Oportunidades de Investimento I</w:t>
            </w:r>
          </w:p>
        </w:tc>
        <w:tc>
          <w:tcPr>
            <w:tcW w:w="3993" w:type="pct"/>
            <w:vAlign w:val="center"/>
          </w:tcPr>
          <w:p w:rsidRPr="00D17454" w:rsidR="008E4BF5" w:rsidP="002F28B5" w:rsidRDefault="008E4BF5" w14:paraId="6D317901" wp14:textId="77777777">
            <w:pPr>
              <w:pStyle w:val="PargrafodaLista"/>
              <w:numPr>
                <w:ilvl w:val="0"/>
                <w:numId w:val="2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as principais técnicas de fluxo de caixa descontado.</w:t>
            </w:r>
          </w:p>
          <w:p w:rsidRPr="00D17454" w:rsidR="008E4BF5" w:rsidP="00D722F3" w:rsidRDefault="008E4BF5" w14:paraId="2A15E833" wp14:textId="7777777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Comparar as vantagens e desvantagens de cada técnica apresentada.</w:t>
            </w:r>
          </w:p>
          <w:p w:rsidRPr="00D17454" w:rsidR="008E4BF5" w:rsidP="00D722F3" w:rsidRDefault="008E4BF5" w14:paraId="360600A6" wp14:textId="7777777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Resolver cálculos de fluxo de caixa descontado.</w:t>
            </w:r>
          </w:p>
          <w:p w:rsidRPr="00D17454" w:rsidR="00A62743" w:rsidP="00D722F3" w:rsidRDefault="00A62743" w14:paraId="0D0B940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3B43B7" w:rsidTr="009A5D18" w14:paraId="05CD40D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3B43B7" w:rsidP="001D7B7E" w:rsidRDefault="001D7B7E" w14:paraId="32F5AB51" wp14:textId="77777777">
            <w:pPr>
              <w:rPr>
                <w:rFonts w:ascii="Arial Narrow" w:hAnsi="Arial Narrow"/>
              </w:rPr>
            </w:pPr>
            <w:proofErr w:type="gramStart"/>
            <w:r w:rsidRPr="00D17454">
              <w:rPr>
                <w:rFonts w:ascii="Arial Narrow" w:hAnsi="Arial Narrow"/>
                <w:b/>
              </w:rPr>
              <w:lastRenderedPageBreak/>
              <w:t>6</w:t>
            </w:r>
            <w:r w:rsidRPr="00D17454" w:rsidR="000A367F">
              <w:rPr>
                <w:rFonts w:ascii="Arial Narrow" w:hAnsi="Arial Narrow"/>
                <w:b/>
              </w:rPr>
              <w:t xml:space="preserve"> </w:t>
            </w:r>
            <w:r w:rsidRPr="00D17454" w:rsidR="00EA5D6B">
              <w:rPr>
                <w:rFonts w:ascii="Arial Narrow" w:hAnsi="Arial Narrow"/>
                <w:b/>
              </w:rPr>
              <w:t>–</w:t>
            </w:r>
            <w:r w:rsidRPr="00D17454" w:rsidR="00EA5D6B">
              <w:rPr>
                <w:rFonts w:ascii="Arial Narrow" w:hAnsi="Arial Narrow"/>
              </w:rPr>
              <w:t xml:space="preserve"> </w:t>
            </w:r>
            <w:r w:rsidRPr="00D17454" w:rsidR="008E4BF5">
              <w:rPr>
                <w:rFonts w:ascii="Arial Narrow" w:hAnsi="Arial Narrow"/>
              </w:rPr>
              <w:t>Fluxo</w:t>
            </w:r>
            <w:proofErr w:type="gramEnd"/>
            <w:r w:rsidRPr="00D17454" w:rsidR="008E4BF5">
              <w:rPr>
                <w:rFonts w:ascii="Arial Narrow" w:hAnsi="Arial Narrow"/>
              </w:rPr>
              <w:t xml:space="preserve"> de Caixa</w:t>
            </w:r>
          </w:p>
        </w:tc>
        <w:tc>
          <w:tcPr>
            <w:tcW w:w="3993" w:type="pct"/>
            <w:vAlign w:val="center"/>
          </w:tcPr>
          <w:p w:rsidRPr="00D17454" w:rsidR="002F28B5" w:rsidP="002F28B5" w:rsidRDefault="008E4BF5" w14:paraId="54C9794F" wp14:textId="77777777">
            <w:pPr>
              <w:pStyle w:val="PargrafodaLista"/>
              <w:numPr>
                <w:ilvl w:val="0"/>
                <w:numId w:val="43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Definir fluxo de caixa.</w:t>
            </w:r>
          </w:p>
          <w:p w:rsidRPr="00D17454" w:rsidR="002F28B5" w:rsidP="002F28B5" w:rsidRDefault="008E4BF5" w14:paraId="2530188B" wp14:textId="77777777">
            <w:pPr>
              <w:pStyle w:val="PargrafodaLista"/>
              <w:numPr>
                <w:ilvl w:val="0"/>
                <w:numId w:val="43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Explicar por que a aplicação do fluxo de caixa é importante para a seleção e a análise de investimentos.</w:t>
            </w:r>
          </w:p>
          <w:p w:rsidRPr="00D17454" w:rsidR="00A62743" w:rsidP="00D722F3" w:rsidRDefault="008E4BF5" w14:paraId="39C9D244" wp14:textId="77777777">
            <w:pPr>
              <w:pStyle w:val="PargrafodaLista"/>
              <w:numPr>
                <w:ilvl w:val="0"/>
                <w:numId w:val="43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Utilizar o fluxo de caixa para avaliar o fluxo de recursos e a disponibilidade de capital de giro do negócio.</w:t>
            </w:r>
          </w:p>
        </w:tc>
      </w:tr>
      <w:tr xmlns:wp14="http://schemas.microsoft.com/office/word/2010/wordml" w:rsidRPr="00D17454" w:rsidR="003B43B7" w:rsidTr="009A5D18" w14:paraId="6F4AD3BD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3B43B7" w:rsidP="001D7B7E" w:rsidRDefault="001D7B7E" w14:paraId="51F8449E" wp14:textId="77777777">
            <w:pPr>
              <w:rPr>
                <w:rFonts w:ascii="Arial Narrow" w:hAnsi="Arial Narrow"/>
              </w:rPr>
            </w:pPr>
            <w:r w:rsidRPr="00D17454">
              <w:rPr>
                <w:rFonts w:ascii="Arial Narrow" w:hAnsi="Arial Narrow"/>
                <w:b/>
              </w:rPr>
              <w:t>7</w:t>
            </w:r>
            <w:r w:rsidRPr="00D17454" w:rsidR="000A367F">
              <w:rPr>
                <w:rFonts w:ascii="Arial Narrow" w:hAnsi="Arial Narrow"/>
                <w:b/>
              </w:rPr>
              <w:t xml:space="preserve"> </w:t>
            </w:r>
            <w:r w:rsidRPr="00D17454" w:rsidR="00DE7D6B">
              <w:rPr>
                <w:rFonts w:ascii="Arial Narrow" w:hAnsi="Arial Narrow"/>
                <w:b/>
              </w:rPr>
              <w:t>–</w:t>
            </w:r>
            <w:r w:rsidRPr="00D17454" w:rsidR="00DE7D6B">
              <w:rPr>
                <w:rFonts w:ascii="Arial Narrow" w:hAnsi="Arial Narrow"/>
              </w:rPr>
              <w:t xml:space="preserve"> </w:t>
            </w:r>
            <w:proofErr w:type="spellStart"/>
            <w:r w:rsidRPr="00D17454" w:rsidR="008E4BF5">
              <w:rPr>
                <w:rFonts w:ascii="Arial Narrow" w:hAnsi="Arial Narrow"/>
              </w:rPr>
              <w:t>Payback</w:t>
            </w:r>
            <w:proofErr w:type="spellEnd"/>
            <w:r w:rsidRPr="00D17454" w:rsidR="008E4BF5">
              <w:rPr>
                <w:rFonts w:ascii="Arial Narrow" w:hAnsi="Arial Narrow"/>
              </w:rPr>
              <w:t xml:space="preserve"> simples</w:t>
            </w:r>
          </w:p>
        </w:tc>
        <w:tc>
          <w:tcPr>
            <w:tcW w:w="3993" w:type="pct"/>
            <w:vAlign w:val="center"/>
          </w:tcPr>
          <w:p w:rsidRPr="00D17454" w:rsidR="002F28B5" w:rsidP="002F28B5" w:rsidRDefault="008E4BF5" w14:paraId="3805726A" wp14:textId="77777777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Definir </w:t>
            </w:r>
            <w:proofErr w:type="spellStart"/>
            <w:r w:rsidRPr="00D17454">
              <w:rPr>
                <w:rFonts w:ascii="Arial Narrow" w:hAnsi="Arial Narrow" w:eastAsia="Times New Roman" w:cs="Arial"/>
                <w:i/>
                <w:iCs/>
                <w:lang w:eastAsia="pt-BR"/>
              </w:rPr>
              <w:t>payback</w:t>
            </w:r>
            <w:proofErr w:type="spellEnd"/>
            <w:r w:rsidRPr="00D17454">
              <w:rPr>
                <w:rFonts w:ascii="Arial Narrow" w:hAnsi="Arial Narrow" w:eastAsia="Times New Roman" w:cs="Arial"/>
                <w:lang w:eastAsia="pt-BR"/>
              </w:rPr>
              <w:t> simples e a sua importância nas decisões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br/>
            </w:r>
            <w:r w:rsidRPr="00D17454">
              <w:rPr>
                <w:rFonts w:ascii="Arial" w:hAnsi="Arial" w:eastAsia="Times New Roman" w:cs="Arial"/>
                <w:lang w:eastAsia="pt-BR"/>
              </w:rPr>
              <w:t>​​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>de investimento.</w:t>
            </w:r>
          </w:p>
          <w:p w:rsidRPr="00D17454" w:rsidR="002F28B5" w:rsidP="002F28B5" w:rsidRDefault="008E4BF5" w14:paraId="6E7C9A41" wp14:textId="77777777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Reconhecer as vantagens e as desvantagens do método.</w:t>
            </w:r>
          </w:p>
          <w:p w:rsidRPr="00D17454" w:rsidR="00F913A0" w:rsidP="00D722F3" w:rsidRDefault="008E4BF5" w14:paraId="536601F7" wp14:textId="77777777">
            <w:pPr>
              <w:pStyle w:val="PargrafodaLista"/>
              <w:numPr>
                <w:ilvl w:val="0"/>
                <w:numId w:val="44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Calcular o retorno do investimento pelo método </w:t>
            </w:r>
            <w:proofErr w:type="spellStart"/>
            <w:r w:rsidRPr="00D17454">
              <w:rPr>
                <w:rFonts w:ascii="Arial Narrow" w:hAnsi="Arial Narrow" w:eastAsia="Times New Roman" w:cs="Arial"/>
                <w:i/>
                <w:iCs/>
                <w:lang w:eastAsia="pt-BR"/>
              </w:rPr>
              <w:t>payback</w:t>
            </w:r>
            <w:proofErr w:type="spellEnd"/>
            <w:r w:rsidRPr="00D17454">
              <w:rPr>
                <w:rFonts w:ascii="Arial Narrow" w:hAnsi="Arial Narrow" w:eastAsia="Times New Roman" w:cs="Arial"/>
                <w:lang w:eastAsia="pt-BR"/>
              </w:rPr>
              <w:t> simples.</w:t>
            </w:r>
          </w:p>
        </w:tc>
      </w:tr>
      <w:tr xmlns:wp14="http://schemas.microsoft.com/office/word/2010/wordml" w:rsidRPr="00D17454" w:rsidR="003B43B7" w:rsidTr="009A5D18" w14:paraId="3AD6FAF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3B43B7" w:rsidP="001D7B7E" w:rsidRDefault="001D7B7E" w14:paraId="1E559AEA" wp14:textId="77777777">
            <w:pPr>
              <w:rPr>
                <w:rFonts w:ascii="Arial Narrow" w:hAnsi="Arial Narrow"/>
              </w:rPr>
            </w:pPr>
            <w:proofErr w:type="gramStart"/>
            <w:r w:rsidRPr="00D17454">
              <w:rPr>
                <w:rFonts w:ascii="Arial Narrow" w:hAnsi="Arial Narrow"/>
                <w:b/>
              </w:rPr>
              <w:t>8</w:t>
            </w:r>
            <w:r w:rsidRPr="00D17454" w:rsidR="000A367F">
              <w:rPr>
                <w:rFonts w:ascii="Arial Narrow" w:hAnsi="Arial Narrow"/>
                <w:b/>
              </w:rPr>
              <w:t xml:space="preserve"> </w:t>
            </w:r>
            <w:r w:rsidRPr="00D17454" w:rsidR="00DE7D6B">
              <w:rPr>
                <w:rFonts w:ascii="Arial Narrow" w:hAnsi="Arial Narrow"/>
                <w:b/>
              </w:rPr>
              <w:t>–</w:t>
            </w:r>
            <w:r w:rsidRPr="00D17454" w:rsidR="00DE7D6B">
              <w:rPr>
                <w:rFonts w:ascii="Arial Narrow" w:hAnsi="Arial Narrow"/>
              </w:rPr>
              <w:t xml:space="preserve"> </w:t>
            </w:r>
            <w:proofErr w:type="spellStart"/>
            <w:r w:rsidRPr="00D17454" w:rsidR="008E4BF5">
              <w:rPr>
                <w:rFonts w:ascii="Arial Narrow" w:hAnsi="Arial Narrow"/>
              </w:rPr>
              <w:t>Payback</w:t>
            </w:r>
            <w:proofErr w:type="spellEnd"/>
            <w:r w:rsidRPr="00D17454" w:rsidR="008E4BF5">
              <w:rPr>
                <w:rFonts w:ascii="Arial Narrow" w:hAnsi="Arial Narrow"/>
              </w:rPr>
              <w:t xml:space="preserve"> descontado</w:t>
            </w:r>
            <w:proofErr w:type="gramEnd"/>
          </w:p>
        </w:tc>
        <w:tc>
          <w:tcPr>
            <w:tcW w:w="3993" w:type="pct"/>
            <w:vAlign w:val="center"/>
          </w:tcPr>
          <w:p w:rsidRPr="00D17454" w:rsidR="008E4BF5" w:rsidP="00DE54D9" w:rsidRDefault="008E4BF5" w14:paraId="7958FEED" wp14:textId="77777777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Diferenciar </w:t>
            </w:r>
            <w:proofErr w:type="spellStart"/>
            <w:r w:rsidRPr="00D17454">
              <w:rPr>
                <w:rFonts w:ascii="Arial Narrow" w:hAnsi="Arial Narrow" w:eastAsia="Times New Roman" w:cs="Arial"/>
                <w:i/>
                <w:iCs/>
                <w:lang w:eastAsia="pt-BR"/>
              </w:rPr>
              <w:t>payback</w:t>
            </w:r>
            <w:proofErr w:type="spellEnd"/>
            <w:r w:rsidRPr="00D17454">
              <w:rPr>
                <w:rFonts w:ascii="Arial Narrow" w:hAnsi="Arial Narrow" w:eastAsia="Times New Roman" w:cs="Arial"/>
                <w:i/>
                <w:iCs/>
                <w:lang w:eastAsia="pt-BR"/>
              </w:rPr>
              <w:t> 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>simples de </w:t>
            </w:r>
            <w:proofErr w:type="spellStart"/>
            <w:r w:rsidRPr="00D17454">
              <w:rPr>
                <w:rFonts w:ascii="Arial Narrow" w:hAnsi="Arial Narrow" w:eastAsia="Times New Roman" w:cs="Arial"/>
                <w:i/>
                <w:iCs/>
                <w:lang w:eastAsia="pt-BR"/>
              </w:rPr>
              <w:t>payback</w:t>
            </w:r>
            <w:proofErr w:type="spellEnd"/>
            <w:r w:rsidRPr="00D17454">
              <w:rPr>
                <w:rFonts w:ascii="Arial Narrow" w:hAnsi="Arial Narrow" w:eastAsia="Times New Roman" w:cs="Arial"/>
                <w:lang w:eastAsia="pt-BR"/>
              </w:rPr>
              <w:t> descontado.</w:t>
            </w:r>
          </w:p>
          <w:p w:rsidRPr="00D17454" w:rsidR="008E4BF5" w:rsidP="00DE54D9" w:rsidRDefault="008E4BF5" w14:paraId="1726C8DD" wp14:textId="77777777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Reconhecer as vantagens e as desvantagens do método.</w:t>
            </w:r>
          </w:p>
          <w:p w:rsidRPr="00D17454" w:rsidR="00F913A0" w:rsidP="00BA07D8" w:rsidRDefault="008E4BF5" w14:paraId="596CFD6C" wp14:textId="77777777">
            <w:pPr>
              <w:pStyle w:val="PargrafodaLista"/>
              <w:numPr>
                <w:ilvl w:val="0"/>
                <w:numId w:val="45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Avaliar o retorno do investimento por meio do método</w:t>
            </w:r>
            <w:r w:rsidRPr="00D17454" w:rsidR="00BA07D8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spellStart"/>
            <w:r w:rsidRPr="00D17454" w:rsidR="00BA07D8">
              <w:rPr>
                <w:rFonts w:ascii="Arial Narrow" w:hAnsi="Arial Narrow" w:eastAsia="Times New Roman" w:cs="Arial"/>
                <w:i/>
                <w:iCs/>
                <w:lang w:eastAsia="pt-BR"/>
              </w:rPr>
              <w:t>payback</w:t>
            </w:r>
            <w:proofErr w:type="spellEnd"/>
            <w:r w:rsidRPr="00D17454" w:rsidR="00BA07D8">
              <w:rPr>
                <w:rFonts w:ascii="Arial Narrow" w:hAnsi="Arial Narrow" w:eastAsia="Times New Roman" w:cs="Arial"/>
                <w:lang w:eastAsia="pt-BR"/>
              </w:rPr>
              <w:t> descontado</w:t>
            </w:r>
          </w:p>
        </w:tc>
      </w:tr>
      <w:tr xmlns:wp14="http://schemas.microsoft.com/office/word/2010/wordml" w:rsidRPr="00D17454" w:rsidR="003B43B7" w:rsidTr="009A5D18" w14:paraId="41B8905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3B43B7" w:rsidP="00D722F3" w:rsidRDefault="00DE7D6B" w14:paraId="01096EC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DB2CCA">
              <w:rPr>
                <w:rFonts w:ascii="Arial Narrow" w:hAnsi="Arial Narrow" w:eastAsia="Times New Roman" w:cs="Arial"/>
                <w:lang w:eastAsia="pt-BR"/>
              </w:rPr>
              <w:t>Método</w:t>
            </w:r>
            <w:proofErr w:type="gramEnd"/>
            <w:r w:rsidRPr="00D17454" w:rsidR="00DB2CCA">
              <w:rPr>
                <w:rFonts w:ascii="Arial Narrow" w:hAnsi="Arial Narrow" w:eastAsia="Times New Roman" w:cs="Arial"/>
                <w:lang w:eastAsia="pt-BR"/>
              </w:rPr>
              <w:t xml:space="preserve"> Valor Presente (VPL)</w:t>
            </w:r>
          </w:p>
        </w:tc>
        <w:tc>
          <w:tcPr>
            <w:tcW w:w="3993" w:type="pct"/>
            <w:vAlign w:val="center"/>
          </w:tcPr>
          <w:p w:rsidRPr="00D17454" w:rsidR="00DB2CCA" w:rsidP="0086295A" w:rsidRDefault="00DB2CCA" w14:paraId="30DDBE2C" wp14:textId="77777777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o método do valor presente líquido (VPL).</w:t>
            </w:r>
          </w:p>
          <w:p w:rsidRPr="00D17454" w:rsidR="00DB2CCA" w:rsidP="0086295A" w:rsidRDefault="00DB2CCA" w14:paraId="7037B038" wp14:textId="7777777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Reconhecer os critérios de avaliação para o VPL.</w:t>
            </w:r>
          </w:p>
          <w:p w:rsidRPr="00D17454" w:rsidR="00F913A0" w:rsidP="00D722F3" w:rsidRDefault="00DB2CCA" w14:paraId="47C98039" wp14:textId="7777777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Analisar as principais vantagens e desvantagens ao uso do VPL.</w:t>
            </w:r>
          </w:p>
        </w:tc>
      </w:tr>
      <w:tr xmlns:wp14="http://schemas.microsoft.com/office/word/2010/wordml" w:rsidRPr="00D17454" w:rsidR="003B43B7" w:rsidTr="009A5D18" w14:paraId="4467EB75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3B43B7" w:rsidP="00D722F3" w:rsidRDefault="00DE7D6B" w14:paraId="7800BAD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DB2CCA">
              <w:rPr>
                <w:rFonts w:ascii="Arial Narrow" w:hAnsi="Arial Narrow" w:eastAsia="Times New Roman" w:cs="Arial"/>
                <w:lang w:eastAsia="pt-BR"/>
              </w:rPr>
              <w:t>Taxa</w:t>
            </w:r>
            <w:proofErr w:type="gramEnd"/>
            <w:r w:rsidRPr="00D17454" w:rsidR="00DB2CCA">
              <w:rPr>
                <w:rFonts w:ascii="Arial Narrow" w:hAnsi="Arial Narrow" w:eastAsia="Times New Roman" w:cs="Arial"/>
                <w:lang w:eastAsia="pt-BR"/>
              </w:rPr>
              <w:t xml:space="preserve"> Interna de Retorno (TIR)</w:t>
            </w:r>
          </w:p>
        </w:tc>
        <w:tc>
          <w:tcPr>
            <w:tcW w:w="3993" w:type="pct"/>
            <w:vAlign w:val="center"/>
          </w:tcPr>
          <w:p w:rsidRPr="00D17454" w:rsidR="00DB2CCA" w:rsidP="0086295A" w:rsidRDefault="00DB2CCA" w14:paraId="72B021CC" wp14:textId="77777777">
            <w:pPr>
              <w:pStyle w:val="PargrafodaLista"/>
              <w:numPr>
                <w:ilvl w:val="0"/>
                <w:numId w:val="3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Explicar a taxa interna de retorno, seus pressupostos básicos e limitações.</w:t>
            </w:r>
          </w:p>
          <w:p w:rsidRPr="00D17454" w:rsidR="00DB2CCA" w:rsidP="00D722F3" w:rsidRDefault="00DB2CCA" w14:paraId="2B5FCF17" wp14:textId="77777777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" w:hAnsi="Arial" w:eastAsia="Times New Roman" w:cs="Arial"/>
                <w:lang w:eastAsia="pt-BR"/>
              </w:rPr>
              <w:t>​​​​​​​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>Descrever o uso da taxa interna de retorno em projetos de investimentos.</w:t>
            </w:r>
          </w:p>
          <w:p w:rsidRPr="00D17454" w:rsidR="006F4634" w:rsidP="00D722F3" w:rsidRDefault="00DB2CCA" w14:paraId="4FBC1693" wp14:textId="77777777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" w:hAnsi="Arial" w:eastAsia="Times New Roman" w:cs="Arial"/>
                <w:lang w:eastAsia="pt-BR"/>
              </w:rPr>
              <w:t>​​​​​​​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>Reconhecer a taxa interna de retorno modificada.</w:t>
            </w:r>
          </w:p>
        </w:tc>
      </w:tr>
      <w:tr xmlns:wp14="http://schemas.microsoft.com/office/word/2010/wordml" w:rsidRPr="00D17454" w:rsidR="00D45627" w:rsidTr="009A5D18" w14:paraId="224981F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D45627" w:rsidP="00D722F3" w:rsidRDefault="00D45627" w14:paraId="6728B3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DB2CCA">
              <w:rPr>
                <w:rFonts w:ascii="Arial Narrow" w:hAnsi="Arial Narrow" w:eastAsia="Times New Roman" w:cs="Arial"/>
                <w:lang w:eastAsia="pt-BR"/>
              </w:rPr>
              <w:t>A decisão de financiamento I</w:t>
            </w:r>
          </w:p>
        </w:tc>
        <w:tc>
          <w:tcPr>
            <w:tcW w:w="3993" w:type="pct"/>
            <w:vAlign w:val="center"/>
          </w:tcPr>
          <w:p w:rsidRPr="00D17454" w:rsidR="00DB2CCA" w:rsidP="0086295A" w:rsidRDefault="00DB2CCA" w14:paraId="40F96043" wp14:textId="77777777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Relacionar a estratégia financeira às metas competitivas (lucratividade, etc.).</w:t>
            </w:r>
          </w:p>
          <w:p w:rsidRPr="00D17454" w:rsidR="00DB2CCA" w:rsidP="00D722F3" w:rsidRDefault="00DB2CCA" w14:paraId="50613098" wp14:textId="7777777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os impactos do endividamento com terceiros.</w:t>
            </w:r>
          </w:p>
          <w:p w:rsidRPr="00D17454" w:rsidR="00D45627" w:rsidP="00D722F3" w:rsidRDefault="00DB2CCA" w14:paraId="32557459" wp14:textId="7777777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Resolver cálculos de </w:t>
            </w:r>
            <w:proofErr w:type="gramStart"/>
            <w:r w:rsidRPr="00D17454">
              <w:rPr>
                <w:rFonts w:ascii="Arial Narrow" w:hAnsi="Arial Narrow" w:eastAsia="Times New Roman" w:cs="Arial"/>
                <w:lang w:eastAsia="pt-BR"/>
              </w:rPr>
              <w:t>alavancagem</w:t>
            </w:r>
            <w:proofErr w:type="gramEnd"/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financeira.</w:t>
            </w:r>
          </w:p>
        </w:tc>
      </w:tr>
      <w:tr xmlns:wp14="http://schemas.microsoft.com/office/word/2010/wordml" w:rsidRPr="00D17454" w:rsidR="00D45627" w:rsidTr="009A5D18" w14:paraId="639DCFF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D45627" w:rsidP="00D722F3" w:rsidRDefault="00D45627" w14:paraId="5293B07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>Índices econômico-financeiros de análise</w:t>
            </w:r>
          </w:p>
        </w:tc>
        <w:tc>
          <w:tcPr>
            <w:tcW w:w="3993" w:type="pct"/>
            <w:vAlign w:val="center"/>
          </w:tcPr>
          <w:p w:rsidRPr="00D17454" w:rsidR="00C71CDC" w:rsidP="0086295A" w:rsidRDefault="00C71CDC" w14:paraId="3370256A" wp14:textId="77777777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Descrever a importância dos índices econômico-financeiros de análise.</w:t>
            </w:r>
          </w:p>
          <w:p w:rsidRPr="00D17454" w:rsidR="00C71CDC" w:rsidP="00D722F3" w:rsidRDefault="00C71CDC" w14:paraId="435F4837" wp14:textId="7777777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Relacionar os índices econômico-financeiros utilizados na análise.</w:t>
            </w:r>
          </w:p>
          <w:p w:rsidRPr="00D17454" w:rsidR="00D45627" w:rsidP="00D722F3" w:rsidRDefault="00C71CDC" w14:paraId="7F09293F" wp14:textId="77777777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a utilização dos índices econômico-financeiros para as empresas.</w:t>
            </w:r>
          </w:p>
        </w:tc>
      </w:tr>
      <w:tr xmlns:wp14="http://schemas.microsoft.com/office/word/2010/wordml" w:rsidRPr="00D17454" w:rsidR="00D45627" w:rsidTr="009A5D18" w14:paraId="79D53A6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D45627" w:rsidP="00D722F3" w:rsidRDefault="00D45627" w14:paraId="4B6580B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>Custo</w:t>
            </w:r>
            <w:proofErr w:type="gramEnd"/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 xml:space="preserve"> Médio Ponderado de Capital (CMPC)</w:t>
            </w:r>
          </w:p>
        </w:tc>
        <w:tc>
          <w:tcPr>
            <w:tcW w:w="3993" w:type="pct"/>
            <w:vAlign w:val="center"/>
          </w:tcPr>
          <w:p w:rsidRPr="00D17454" w:rsidR="00C71CDC" w:rsidP="00717002" w:rsidRDefault="00C71CDC" w14:paraId="37B3AEFD" wp14:textId="77777777">
            <w:pPr>
              <w:pStyle w:val="PargrafodaLista"/>
              <w:numPr>
                <w:ilvl w:val="0"/>
                <w:numId w:val="36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Descrever o conceito de custo médio de capital.</w:t>
            </w:r>
          </w:p>
          <w:p w:rsidRPr="00D17454" w:rsidR="00C71CDC" w:rsidP="00D722F3" w:rsidRDefault="00C71CDC" w14:paraId="367B4A9A" wp14:textId="77777777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Reconhecer a aplicabilidade do uso do custo médio de capital.</w:t>
            </w:r>
          </w:p>
          <w:p w:rsidRPr="00D17454" w:rsidR="00D45627" w:rsidP="00D722F3" w:rsidRDefault="00C71CDC" w14:paraId="4D627D8F" wp14:textId="77777777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Demonstrar o cálculo do custo médio de capital.</w:t>
            </w:r>
          </w:p>
        </w:tc>
      </w:tr>
      <w:tr xmlns:wp14="http://schemas.microsoft.com/office/word/2010/wordml" w:rsidRPr="00D17454" w:rsidR="00D45627" w:rsidTr="009A5D18" w14:paraId="5243C14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D45627" w:rsidP="00D722F3" w:rsidRDefault="00D45627" w14:paraId="2FC54F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>Relação</w:t>
            </w:r>
            <w:proofErr w:type="gramEnd"/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 xml:space="preserve"> Risco e Retorno </w:t>
            </w:r>
          </w:p>
        </w:tc>
        <w:tc>
          <w:tcPr>
            <w:tcW w:w="3993" w:type="pct"/>
            <w:vAlign w:val="center"/>
          </w:tcPr>
          <w:p w:rsidRPr="00D17454" w:rsidR="00C71CDC" w:rsidP="00717002" w:rsidRDefault="00C71CDC" w14:paraId="6E16D9F5" wp14:textId="77777777">
            <w:pPr>
              <w:pStyle w:val="PargrafodaLista"/>
              <w:numPr>
                <w:ilvl w:val="0"/>
                <w:numId w:val="3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Descrever a relação entre risco e retorno.</w:t>
            </w:r>
          </w:p>
          <w:p w:rsidRPr="00D17454" w:rsidR="00C71CDC" w:rsidP="00D722F3" w:rsidRDefault="00C71CDC" w14:paraId="5478EFA5" wp14:textId="77777777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Discutir os diferentes perfis de investidores.</w:t>
            </w:r>
          </w:p>
          <w:p w:rsidRPr="00D17454" w:rsidR="00D45627" w:rsidP="00D722F3" w:rsidRDefault="00C71CDC" w14:paraId="29851E0E" wp14:textId="77777777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Definir os diferentes tipos de investimentos.</w:t>
            </w:r>
          </w:p>
        </w:tc>
      </w:tr>
      <w:tr xmlns:wp14="http://schemas.microsoft.com/office/word/2010/wordml" w:rsidRPr="00D17454" w:rsidR="00D45627" w:rsidTr="009A5D18" w14:paraId="6D87041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D45627" w:rsidP="00D722F3" w:rsidRDefault="00D45627" w14:paraId="4716BC4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>Análise</w:t>
            </w:r>
            <w:proofErr w:type="gramEnd"/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 xml:space="preserve"> de risco em decisões de investimento I</w:t>
            </w:r>
          </w:p>
        </w:tc>
        <w:tc>
          <w:tcPr>
            <w:tcW w:w="3993" w:type="pct"/>
            <w:vAlign w:val="center"/>
          </w:tcPr>
          <w:p w:rsidRPr="00D17454" w:rsidR="00C71CDC" w:rsidP="00717002" w:rsidRDefault="00C71CDC" w14:paraId="566E57FE" wp14:textId="77777777">
            <w:pPr>
              <w:pStyle w:val="PargrafodaLista"/>
              <w:numPr>
                <w:ilvl w:val="0"/>
                <w:numId w:val="4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Diferenciar risco sistêmico e risco não sistêmico.</w:t>
            </w:r>
          </w:p>
          <w:p w:rsidRPr="00D17454" w:rsidR="00C71CDC" w:rsidP="00D722F3" w:rsidRDefault="00C71CDC" w14:paraId="7AA6B0A4" wp14:textId="77777777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Ajustar a taxa de desconto (retorno) ao risco.</w:t>
            </w:r>
          </w:p>
          <w:p w:rsidRPr="00D17454" w:rsidR="00D45627" w:rsidP="00D722F3" w:rsidRDefault="00C71CDC" w14:paraId="0ECA8067" wp14:textId="77777777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Relacionar a diversificação com a redução de risco.</w:t>
            </w:r>
          </w:p>
        </w:tc>
      </w:tr>
      <w:tr xmlns:wp14="http://schemas.microsoft.com/office/word/2010/wordml" w:rsidRPr="00D17454" w:rsidR="00D45627" w:rsidTr="009A5D18" w14:paraId="0ECAC74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D17454" w:rsidR="00D45627" w:rsidP="00D722F3" w:rsidRDefault="00D45627" w14:paraId="3A71D64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>Avaliação</w:t>
            </w:r>
            <w:proofErr w:type="gramEnd"/>
            <w:r w:rsidRPr="00D17454" w:rsidR="00C71CDC">
              <w:rPr>
                <w:rFonts w:ascii="Arial Narrow" w:hAnsi="Arial Narrow" w:eastAsia="Times New Roman" w:cs="Arial"/>
                <w:lang w:eastAsia="pt-BR"/>
              </w:rPr>
              <w:t xml:space="preserve"> de empresas</w:t>
            </w:r>
          </w:p>
        </w:tc>
        <w:tc>
          <w:tcPr>
            <w:tcW w:w="3993" w:type="pct"/>
            <w:vAlign w:val="center"/>
          </w:tcPr>
          <w:p w:rsidRPr="00D17454" w:rsidR="00C71CDC" w:rsidP="00717002" w:rsidRDefault="00C71CDC" w14:paraId="0F3C65CE" wp14:textId="77777777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Identificar o que é mais importante na avaliação de empresas.</w:t>
            </w:r>
          </w:p>
          <w:p w:rsidRPr="00D17454" w:rsidR="00C71CDC" w:rsidP="00D722F3" w:rsidRDefault="00C71CDC" w14:paraId="78791B4A" wp14:textId="77777777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Diferenciar avaliação de ativo de avaliação de patrimônio líquido.</w:t>
            </w:r>
          </w:p>
          <w:p w:rsidRPr="00D17454" w:rsidR="00D45627" w:rsidP="00D722F3" w:rsidRDefault="00C71CDC" w14:paraId="4313F521" wp14:textId="77777777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0"/>
              <w:rPr>
                <w:rFonts w:ascii="Arial Narrow" w:hAnsi="Arial Narrow" w:eastAsia="Times New Roman" w:cs="Arial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lang w:eastAsia="pt-BR"/>
              </w:rPr>
              <w:t>Comparar as opções de compra de uma empresa que continuará em operação ou que encerrará suas atividades.</w:t>
            </w:r>
          </w:p>
        </w:tc>
      </w:tr>
    </w:tbl>
    <w:p xmlns:wp14="http://schemas.microsoft.com/office/word/2010/wordml" w:rsidRPr="00D17454" w:rsidR="001C0B6F" w:rsidP="00D722F3" w:rsidRDefault="001C0B6F" w14:paraId="0E27B00A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D17454" w:rsidR="001C0B6F" w:rsidP="00D722F3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D17454" w:rsidR="001C0B6F" w:rsidTr="001C0B6F" w14:paraId="19F9B59B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D17454" w:rsidR="001C0B6F" w:rsidP="00D722F3" w:rsidRDefault="00DD2876" w14:paraId="3543B404" wp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NewRomanPSMT"/>
              </w:rPr>
            </w:pPr>
            <w:r w:rsidRPr="00D17454">
              <w:rPr>
                <w:rFonts w:ascii="Arial Narrow" w:hAnsi="Arial Narrow" w:cs="TimesNewRomanPSMT"/>
              </w:rPr>
              <w:t>Desenvolver raciocínio lógico, crítico e analítico para operar com valores e formulações matemáticas presentes nas relações formais e causais entre fenômenos produtivos, administrativos e de controle, bem assim expressando-se de modo crítico e criativo diante dos diferentes contextos organizacionais e sociais. Ter iniciativa, criatividade, determinação, vontade política e administrativa, vontade de aprender, abertura às mudanças e consciência da qualidade e das implicações éticas do seu exercício profissional;</w:t>
            </w:r>
          </w:p>
        </w:tc>
      </w:tr>
    </w:tbl>
    <w:p xmlns:wp14="http://schemas.microsoft.com/office/word/2010/wordml" w:rsidRPr="00D17454" w:rsidR="001C0B6F" w:rsidP="00D722F3" w:rsidRDefault="001C0B6F" w14:paraId="60061E4C" wp14:textId="77777777">
      <w:pPr>
        <w:spacing w:after="0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D17454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D17454" w:rsidR="00FF7118" w:rsidP="00D722F3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7</w:t>
            </w: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D17454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D17454" w:rsidR="00F90F7D" w:rsidP="00D722F3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lastRenderedPageBreak/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F90F7D" w:rsidP="00D722F3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 xml:space="preserve">Título do </w:t>
            </w:r>
            <w:r w:rsidRPr="00D17454" w:rsidR="00F90F7D">
              <w:rPr>
                <w:rFonts w:ascii="Arial Narrow" w:hAnsi="Arial Narrow" w:eastAsia="Times New Roman" w:cs="Arial"/>
                <w:b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D17454" w:rsidR="00F90F7D" w:rsidP="00D722F3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D17454" w:rsidR="00F90F7D" w:rsidP="00D722F3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D17454" w:rsidR="00F90F7D" w:rsidP="00D722F3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D17454" w:rsidR="00F90F7D" w:rsidP="00D722F3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D17454" w:rsidR="00D17454" w:rsidTr="00731EC2" w14:paraId="0594D0E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  <w:proofErr w:type="gramEnd"/>
          </w:p>
          <w:p w:rsidRPr="00D17454" w:rsidR="00D17454" w:rsidP="00D722F3" w:rsidRDefault="00D17454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5558AA8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Introdução à Administração Financeira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D17454" w:rsidR="00D17454" w:rsidP="003D371E" w:rsidRDefault="00D17454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D17454" w:rsidR="00D17454" w:rsidP="003D371E" w:rsidRDefault="00D17454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35966A4B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D17454" w:rsidP="00D722F3" w:rsidRDefault="00D17454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4C8A57E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 xml:space="preserve">Aula 2 - 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Planejamento do desempenho Financeiro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D17454" w:rsidP="00D722F3" w:rsidRDefault="00D17454" w14:paraId="45FB081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D17454" w:rsidP="00D722F3" w:rsidRDefault="00D17454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693DC79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D17454" w:rsidR="00D17454" w:rsidP="00D722F3" w:rsidRDefault="00D17454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25908BD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3 -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Administração do crescimento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D17454" w:rsidR="00D17454" w:rsidP="003D371E" w:rsidRDefault="00D17454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D17454" w:rsidR="00D17454" w:rsidP="003D371E" w:rsidRDefault="00D17454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12A3BF2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D17454" w:rsidP="00D722F3" w:rsidRDefault="00D17454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1C3F7A8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Capital de Giro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D17454" w:rsidP="00D722F3" w:rsidRDefault="00D17454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D17454" w:rsidP="00D722F3" w:rsidRDefault="00D17454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779071DF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0BCEFA8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Avaliando Oportunidades de Investimento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D17454" w:rsidR="00D17454" w:rsidP="003D371E" w:rsidRDefault="00D17454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D17454" w:rsidR="00D17454" w:rsidP="003D371E" w:rsidRDefault="00D17454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1</w:t>
            </w:r>
            <w:proofErr w:type="gramEnd"/>
          </w:p>
          <w:p w:rsidRPr="00D17454" w:rsidR="00D17454" w:rsidP="003D371E" w:rsidRDefault="00D17454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48E351F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D17454" w:rsidP="00D722F3" w:rsidRDefault="00D17454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7B1640C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 xml:space="preserve">Aula 6 - 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>Fluxo de Caixa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D17454" w:rsidP="00D722F3" w:rsidRDefault="00D17454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D17454" w:rsidP="00D722F3" w:rsidRDefault="00D17454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75F7A462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02FDF83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 xml:space="preserve">Aula </w:t>
            </w:r>
            <w:r w:rsidRPr="00D17454">
              <w:rPr>
                <w:rFonts w:ascii="Arial Narrow" w:hAnsi="Arial Narrow" w:eastAsia="Times New Roman" w:cs="Arial"/>
                <w:b/>
                <w:color w:val="000000" w:themeColor="text1"/>
                <w:lang w:eastAsia="pt-BR"/>
              </w:rPr>
              <w:t>7 -</w:t>
            </w:r>
            <w:r w:rsidRPr="00D17454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</w:t>
            </w:r>
            <w:proofErr w:type="spellStart"/>
            <w:r w:rsidRPr="00D17454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>Payback</w:t>
            </w:r>
            <w:proofErr w:type="spellEnd"/>
            <w:r w:rsidRPr="00D17454">
              <w:rPr>
                <w:rFonts w:ascii="Arial Narrow" w:hAnsi="Arial Narrow" w:eastAsia="Times New Roman" w:cs="Arial"/>
                <w:color w:val="000000" w:themeColor="text1"/>
                <w:lang w:eastAsia="pt-BR"/>
              </w:rPr>
              <w:t xml:space="preserve"> simples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D17454" w:rsidR="00D17454" w:rsidP="003D371E" w:rsidRDefault="00D17454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D17454" w:rsidR="00D17454" w:rsidP="003D371E" w:rsidRDefault="00D17454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731EC2" w:rsidTr="00731EC2" w14:paraId="0B403CF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731EC2" w:rsidP="00D722F3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731EC2" w:rsidP="00D722F3" w:rsidRDefault="00731EC2" w14:paraId="2A8893E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proofErr w:type="spellStart"/>
            <w:r w:rsidRPr="00D17454" w:rsidR="00774C11">
              <w:rPr>
                <w:rFonts w:ascii="Arial Narrow" w:hAnsi="Arial Narrow" w:eastAsia="Times New Roman" w:cs="Arial"/>
                <w:lang w:eastAsia="pt-BR"/>
              </w:rPr>
              <w:t>Payback</w:t>
            </w:r>
            <w:proofErr w:type="spellEnd"/>
            <w:r w:rsidRPr="00D17454" w:rsidR="00774C11">
              <w:rPr>
                <w:rFonts w:ascii="Arial Narrow" w:hAnsi="Arial Narrow" w:eastAsia="Times New Roman" w:cs="Arial"/>
                <w:lang w:eastAsia="pt-BR"/>
              </w:rPr>
              <w:t xml:space="preserve"> descontado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731EC2" w:rsidP="00D722F3" w:rsidRDefault="00731EC2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731EC2" w:rsidP="00D722F3" w:rsidRDefault="00731EC2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05717B" w:rsidTr="00CD5490" w14:paraId="67D84F16" wp14:textId="77777777">
        <w:trPr>
          <w:trHeight w:val="453"/>
        </w:trPr>
        <w:tc>
          <w:tcPr>
            <w:tcW w:w="984" w:type="dxa"/>
            <w:shd w:val="clear" w:color="auto" w:fill="auto"/>
            <w:vAlign w:val="center"/>
          </w:tcPr>
          <w:p w:rsidRPr="00D17454" w:rsidR="0005717B" w:rsidP="00D722F3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D17454" w:rsidR="0005717B" w:rsidP="000C08D4" w:rsidRDefault="0005717B" w14:paraId="57433A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="000C08D4">
              <w:rPr>
                <w:rFonts w:ascii="Arial Narrow" w:hAnsi="Arial Narrow" w:eastAsia="Times New Roman" w:cs="Arial"/>
                <w:bCs/>
                <w:lang w:eastAsia="pt-BR"/>
              </w:rPr>
              <w:t>2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Pr="00D17454" w:rsidR="0005717B" w:rsidP="00D722F3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D17454" w:rsidR="00D17454" w:rsidTr="00731EC2" w14:paraId="2F5ACA58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37650B8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 xml:space="preserve">Aula 9 </w:t>
            </w: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-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>Método Valor Presente (VPL)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D17454" w:rsidR="00D17454" w:rsidP="003D371E" w:rsidRDefault="00D17454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D17454" w:rsidR="00D17454" w:rsidP="003D371E" w:rsidRDefault="00D17454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72A790C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D17454" w:rsidP="00D722F3" w:rsidRDefault="00D17454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18C969C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10 -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Taxa Interna de Retorno (TIR)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D17454" w:rsidP="00D722F3" w:rsidRDefault="00D17454" w14:paraId="1F72F64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D17454" w:rsidP="00D722F3" w:rsidRDefault="00D17454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53B6F43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  <w:p w:rsidRPr="00D17454" w:rsidR="00D17454" w:rsidP="00D722F3" w:rsidRDefault="00D17454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465862D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11 -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A decisão de financiamento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D17454" w:rsidR="00D17454" w:rsidP="003D371E" w:rsidRDefault="00D17454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D17454" w:rsidR="00D17454" w:rsidP="003D371E" w:rsidRDefault="00D17454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  <w:proofErr w:type="spellEnd"/>
          </w:p>
          <w:p w:rsidRPr="00D17454" w:rsidR="00D17454" w:rsidP="003D371E" w:rsidRDefault="00D17454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4BF78CF6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D17454" w:rsidP="00D722F3" w:rsidRDefault="00D17454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3F93B57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12 -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Índices econômico-financeiros de análise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D17454" w:rsidP="00D722F3" w:rsidRDefault="00D17454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D17454" w:rsidP="00D722F3" w:rsidRDefault="00D17454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235283FA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61FDA4A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Custo Médio Ponderado de Capital (CMPC)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D17454" w:rsidR="00D17454" w:rsidP="003D371E" w:rsidRDefault="00D17454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proofErr w:type="spell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  <w:proofErr w:type="spellEnd"/>
          </w:p>
          <w:p w:rsidRPr="00D17454" w:rsidR="00D17454" w:rsidP="003D371E" w:rsidRDefault="00D17454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proofErr w:type="gram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3</w:t>
            </w:r>
            <w:proofErr w:type="gramEnd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</w:p>
          <w:p w:rsidRPr="00D17454" w:rsidR="00D17454" w:rsidP="003D371E" w:rsidRDefault="00D17454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671293E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D17454" w:rsidP="00D722F3" w:rsidRDefault="00D17454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6272A4B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 xml:space="preserve">Aula 14 </w:t>
            </w: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Relação Risco e Retorno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D17454" w:rsidP="00D722F3" w:rsidRDefault="00D17454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D17454" w:rsidP="00D722F3" w:rsidRDefault="00D17454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D17454" w:rsidTr="00731EC2" w14:paraId="7770252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proofErr w:type="gramStart"/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D17454" w:rsidP="00D722F3" w:rsidRDefault="00D17454" w14:paraId="29A0B21E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D17454">
              <w:rPr>
                <w:rFonts w:ascii="Arial Narrow" w:hAnsi="Arial Narrow" w:eastAsia="Times New Roman" w:cs="Arial"/>
                <w:lang w:eastAsia="pt-BR"/>
              </w:rPr>
              <w:t xml:space="preserve"> Análise de risco em decisões de investimento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D17454" w:rsidR="00D17454" w:rsidP="003D371E" w:rsidRDefault="00D17454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proofErr w:type="spellStart"/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  <w:proofErr w:type="spellEnd"/>
          </w:p>
          <w:p w:rsidRPr="00D17454" w:rsidR="00D17454" w:rsidP="003D371E" w:rsidRDefault="00D17454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D17454" w:rsidR="00D17454" w:rsidP="00D722F3" w:rsidRDefault="00D17454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Pr="00D17454" w:rsidR="00D17454" w:rsidP="00D722F3" w:rsidRDefault="00D17454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  <w:p w:rsidRPr="00D17454" w:rsidR="00D17454" w:rsidP="00D722F3" w:rsidRDefault="00D17454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731EC2" w:rsidTr="00731EC2" w14:paraId="42EC7D3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D17454" w:rsidR="00731EC2" w:rsidP="00D722F3" w:rsidRDefault="00731EC2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D17454" w:rsidR="00731EC2" w:rsidP="00D722F3" w:rsidRDefault="00731EC2" w14:paraId="627A6E8D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>Aula 16</w:t>
            </w:r>
            <w:r w:rsidRPr="00D17454" w:rsidR="00142895">
              <w:rPr>
                <w:rFonts w:ascii="Arial Narrow" w:hAnsi="Arial Narrow" w:eastAsia="Times New Roman" w:cs="Arial"/>
                <w:b/>
                <w:lang w:eastAsia="pt-BR"/>
              </w:rPr>
              <w:t xml:space="preserve"> -</w:t>
            </w:r>
            <w:r w:rsidRPr="00D17454">
              <w:rPr>
                <w:rFonts w:ascii="Arial Narrow" w:hAnsi="Arial Narrow" w:eastAsia="Times New Roman" w:cs="Arial"/>
                <w:b/>
                <w:lang w:eastAsia="pt-BR"/>
              </w:rPr>
              <w:t xml:space="preserve"> </w:t>
            </w:r>
            <w:r w:rsidRPr="00D17454" w:rsidR="00774C11">
              <w:rPr>
                <w:rFonts w:ascii="Arial Narrow" w:hAnsi="Arial Narrow" w:eastAsia="Times New Roman" w:cs="Arial"/>
                <w:lang w:eastAsia="pt-BR"/>
              </w:rPr>
              <w:t>Avaliação de empresas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D17454" w:rsidR="00731EC2" w:rsidP="00D722F3" w:rsidRDefault="00731EC2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D17454" w:rsidR="00731EC2" w:rsidP="00D722F3" w:rsidRDefault="00731EC2" w14:paraId="5630AD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D17454" w:rsidR="00731EC2" w:rsidTr="00CD5490" w14:paraId="04E33572" wp14:textId="77777777">
        <w:trPr>
          <w:trHeight w:val="564"/>
        </w:trPr>
        <w:tc>
          <w:tcPr>
            <w:tcW w:w="984" w:type="dxa"/>
            <w:shd w:val="clear" w:color="auto" w:fill="auto"/>
            <w:vAlign w:val="center"/>
          </w:tcPr>
          <w:p w:rsidRPr="00D17454" w:rsidR="00731EC2" w:rsidP="00D722F3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D17454" w:rsidR="00731EC2" w:rsidP="000C08D4" w:rsidRDefault="00731EC2" w14:paraId="1AE9C91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Prova</w:t>
            </w:r>
            <w:r w:rsidRPr="00D17454" w:rsidR="00CD549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proofErr w:type="gramStart"/>
            <w:r w:rsidR="000C08D4">
              <w:rPr>
                <w:rFonts w:ascii="Arial Narrow" w:hAnsi="Arial Narrow" w:eastAsia="Times New Roman" w:cs="Arial"/>
                <w:bCs/>
                <w:lang w:eastAsia="pt-BR"/>
              </w:rPr>
              <w:t>4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Pr="00D17454" w:rsidR="00731EC2" w:rsidP="00CD5490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D17454" w:rsidR="000A2CBB" w:rsidP="00D722F3" w:rsidRDefault="000A2CBB" w14:paraId="61829076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0A2CBB" w:rsidTr="00D13000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17454" w:rsidR="000A2CBB" w:rsidP="00D722F3" w:rsidRDefault="000A2CBB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D17454" w:rsidR="000A2CBB" w:rsidP="00D722F3" w:rsidRDefault="000A2CBB" w14:paraId="0681C404" wp14:textId="77777777">
      <w:pPr>
        <w:pStyle w:val="SemEspaamento"/>
        <w:spacing w:line="276" w:lineRule="auto"/>
        <w:contextualSpacing/>
        <w:jc w:val="both"/>
        <w:rPr>
          <w:rFonts w:ascii="Arial Narrow" w:hAnsi="Arial Narrow" w:cs="Arial"/>
        </w:rPr>
      </w:pPr>
      <w:r w:rsidRPr="00D17454">
        <w:rPr>
          <w:rFonts w:ascii="Arial Narrow" w:hAnsi="Arial Narrow" w:cs="Arial"/>
        </w:rPr>
        <w:t>As disciplinas 100% on-line, cuja duração é de 10 semanas letivas, são estruturadas a partir da seguinte modelagem:</w:t>
      </w:r>
    </w:p>
    <w:p xmlns:wp14="http://schemas.microsoft.com/office/word/2010/wordml" w:rsidRPr="00D17454" w:rsidR="000A2CBB" w:rsidP="00D722F3" w:rsidRDefault="000A2CBB" w14:paraId="1800B305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Arial"/>
        </w:rPr>
      </w:pPr>
      <w:r w:rsidRPr="00D17454">
        <w:rPr>
          <w:rFonts w:ascii="Arial Narrow" w:hAnsi="Arial Narrow" w:cs="Arial"/>
        </w:rPr>
        <w:t>16 unidades de aprendizagem (plataforma SAGAH), incluindo atividades de fixação, distribuídas pelas semanas letivas;</w:t>
      </w:r>
    </w:p>
    <w:p xmlns:wp14="http://schemas.microsoft.com/office/word/2010/wordml" w:rsidRPr="00D17454" w:rsidR="000A2CBB" w:rsidP="00D722F3" w:rsidRDefault="000A2CBB" w14:paraId="3F4AE803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Arial"/>
        </w:rPr>
      </w:pPr>
      <w:proofErr w:type="gramStart"/>
      <w:r w:rsidRPr="00D17454">
        <w:rPr>
          <w:rFonts w:ascii="Arial Narrow" w:hAnsi="Arial Narrow" w:cs="Arial"/>
        </w:rPr>
        <w:t>1</w:t>
      </w:r>
      <w:proofErr w:type="gramEnd"/>
      <w:r w:rsidRPr="00D17454">
        <w:rPr>
          <w:rFonts w:ascii="Arial Narrow" w:hAnsi="Arial Narrow" w:cs="Arial"/>
        </w:rPr>
        <w:t xml:space="preserve"> vídeo de apresentação com o professor da disciplina na semana 1;</w:t>
      </w:r>
    </w:p>
    <w:p xmlns:wp14="http://schemas.microsoft.com/office/word/2010/wordml" w:rsidRPr="00D17454" w:rsidR="000A2CBB" w:rsidP="00D722F3" w:rsidRDefault="000A2CBB" w14:paraId="6593D24D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Arial"/>
        </w:rPr>
      </w:pPr>
      <w:proofErr w:type="gramStart"/>
      <w:r w:rsidRPr="00D17454">
        <w:rPr>
          <w:rFonts w:ascii="Arial Narrow" w:hAnsi="Arial Narrow" w:cs="Arial"/>
        </w:rPr>
        <w:t>2</w:t>
      </w:r>
      <w:proofErr w:type="gramEnd"/>
      <w:r w:rsidRPr="00D17454">
        <w:rPr>
          <w:rFonts w:ascii="Arial Narrow" w:hAnsi="Arial Narrow" w:cs="Arial"/>
        </w:rPr>
        <w:t xml:space="preserve"> vídeos de síntese de conteúdo, alternados nas semanas 3 e 8, em que o professor apresenta os aspectos centrais das atividades em estudo e oferece orientações de estudo;</w:t>
      </w:r>
    </w:p>
    <w:p xmlns:wp14="http://schemas.microsoft.com/office/word/2010/wordml" w:rsidRPr="00D17454" w:rsidR="000A2CBB" w:rsidP="00D722F3" w:rsidRDefault="000A2CBB" w14:paraId="7E230CA5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Arial"/>
        </w:rPr>
      </w:pPr>
      <w:proofErr w:type="gramStart"/>
      <w:r w:rsidRPr="00D17454">
        <w:rPr>
          <w:rFonts w:ascii="Arial Narrow" w:hAnsi="Arial Narrow" w:cs="Arial"/>
        </w:rPr>
        <w:t>4</w:t>
      </w:r>
      <w:proofErr w:type="gramEnd"/>
      <w:r w:rsidRPr="00D17454">
        <w:rPr>
          <w:rFonts w:ascii="Arial Narrow" w:hAnsi="Arial Narrow" w:cs="Arial"/>
        </w:rPr>
        <w:t xml:space="preserve"> </w:t>
      </w:r>
      <w:proofErr w:type="spellStart"/>
      <w:r w:rsidRPr="00D17454">
        <w:rPr>
          <w:rFonts w:ascii="Arial Narrow" w:hAnsi="Arial Narrow" w:cs="Arial"/>
        </w:rPr>
        <w:t>mentorias</w:t>
      </w:r>
      <w:proofErr w:type="spellEnd"/>
      <w:r w:rsidRPr="00D17454">
        <w:rPr>
          <w:rFonts w:ascii="Arial Narrow" w:hAnsi="Arial Narrow" w:cs="Arial"/>
        </w:rPr>
        <w:t xml:space="preserve"> alternadas nas semanas:  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D17454" w:rsidR="000A2CBB" w:rsidP="00D722F3" w:rsidRDefault="000A2CBB" w14:paraId="60D74220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Arial"/>
        </w:rPr>
      </w:pPr>
      <w:r w:rsidRPr="00D17454">
        <w:rPr>
          <w:rFonts w:ascii="Arial Narrow" w:hAnsi="Arial Narrow" w:cs="Arial"/>
        </w:rPr>
        <w:t xml:space="preserve">Provas on-line nas semanas </w:t>
      </w:r>
      <w:proofErr w:type="gramStart"/>
      <w:r w:rsidRPr="00D17454">
        <w:rPr>
          <w:rFonts w:ascii="Arial Narrow" w:hAnsi="Arial Narrow" w:cs="Arial"/>
        </w:rPr>
        <w:t>3</w:t>
      </w:r>
      <w:proofErr w:type="gramEnd"/>
      <w:r w:rsidRPr="00D17454">
        <w:rPr>
          <w:rFonts w:ascii="Arial Narrow" w:hAnsi="Arial Narrow" w:cs="Arial"/>
        </w:rPr>
        <w:t xml:space="preserve"> e 8, cuja nota é referente a 2ª VA;</w:t>
      </w:r>
    </w:p>
    <w:p xmlns:wp14="http://schemas.microsoft.com/office/word/2010/wordml" w:rsidRPr="00D17454" w:rsidR="000A2CBB" w:rsidP="00D722F3" w:rsidRDefault="000A2CBB" w14:paraId="64251EE2" wp14:textId="77777777">
      <w:pPr>
        <w:pStyle w:val="SemEspaamento"/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Arial"/>
        </w:rPr>
      </w:pPr>
      <w:r w:rsidRPr="00D17454">
        <w:rPr>
          <w:rFonts w:ascii="Arial Narrow" w:hAnsi="Arial Narrow" w:cs="Arial"/>
        </w:rPr>
        <w:t xml:space="preserve">Programa Supere-se de retomada de conteúdos e recuperação de notas nas semanas </w:t>
      </w:r>
      <w:proofErr w:type="gramStart"/>
      <w:r w:rsidRPr="00D17454">
        <w:rPr>
          <w:rFonts w:ascii="Arial Narrow" w:hAnsi="Arial Narrow" w:cs="Arial"/>
        </w:rPr>
        <w:t>6</w:t>
      </w:r>
      <w:proofErr w:type="gramEnd"/>
      <w:r w:rsidRPr="00D17454">
        <w:rPr>
          <w:rFonts w:ascii="Arial Narrow" w:hAnsi="Arial Narrow" w:cs="Arial"/>
        </w:rPr>
        <w:t xml:space="preserve"> e 7, a partir do método 300 desenvolvido pelo professor Ricardo </w:t>
      </w:r>
      <w:proofErr w:type="spellStart"/>
      <w:r w:rsidRPr="00D17454">
        <w:rPr>
          <w:rFonts w:ascii="Arial Narrow" w:hAnsi="Arial Narrow" w:cs="Arial"/>
        </w:rPr>
        <w:t>Fragelli</w:t>
      </w:r>
      <w:proofErr w:type="spellEnd"/>
      <w:r w:rsidRPr="00D17454">
        <w:rPr>
          <w:rFonts w:ascii="Arial Narrow" w:hAnsi="Arial Narrow" w:cs="Arial"/>
        </w:rPr>
        <w:t>;</w:t>
      </w:r>
    </w:p>
    <w:p xmlns:wp14="http://schemas.microsoft.com/office/word/2010/wordml" w:rsidRPr="00D17454" w:rsidR="000A2CBB" w:rsidP="00D722F3" w:rsidRDefault="00CD5490" w14:paraId="25651032" wp14:textId="77777777">
      <w:pPr>
        <w:pStyle w:val="SemEspaamento"/>
        <w:numPr>
          <w:ilvl w:val="0"/>
          <w:numId w:val="10"/>
        </w:numPr>
        <w:pBdr>
          <w:bottom w:val="single" w:color="auto" w:sz="4" w:space="1"/>
        </w:pBdr>
        <w:spacing w:line="276" w:lineRule="auto"/>
        <w:contextualSpacing/>
        <w:jc w:val="both"/>
        <w:rPr>
          <w:rFonts w:ascii="Arial Narrow" w:hAnsi="Arial Narrow" w:cs="Arial"/>
        </w:rPr>
      </w:pPr>
      <w:r w:rsidRPr="00D17454">
        <w:rPr>
          <w:rFonts w:ascii="Arial Narrow" w:hAnsi="Arial Narrow" w:cs="Arial"/>
        </w:rPr>
        <w:t xml:space="preserve">Provas </w:t>
      </w:r>
      <w:r w:rsidRPr="00D17454" w:rsidR="000A2CBB">
        <w:rPr>
          <w:rFonts w:ascii="Arial Narrow" w:hAnsi="Arial Narrow" w:cs="Arial"/>
        </w:rPr>
        <w:t xml:space="preserve">nas semanas </w:t>
      </w:r>
      <w:proofErr w:type="gramStart"/>
      <w:r w:rsidRPr="00D17454" w:rsidR="000A2CBB">
        <w:rPr>
          <w:rFonts w:ascii="Arial Narrow" w:hAnsi="Arial Narrow" w:cs="Arial"/>
        </w:rPr>
        <w:t>5</w:t>
      </w:r>
      <w:proofErr w:type="gramEnd"/>
      <w:r w:rsidRPr="00D17454" w:rsidR="000A2CBB">
        <w:rPr>
          <w:rFonts w:ascii="Arial Narrow" w:hAnsi="Arial Narrow" w:cs="Arial"/>
        </w:rPr>
        <w:t xml:space="preserve"> e 10, 1ª VA e 3ª VA.</w:t>
      </w:r>
    </w:p>
    <w:p xmlns:wp14="http://schemas.microsoft.com/office/word/2010/wordml" w:rsidRPr="00D17454" w:rsidR="000A2CBB" w:rsidP="00D722F3" w:rsidRDefault="000A2CBB" w14:paraId="2BA226A1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D17454" w:rsidR="003650C1" w:rsidP="00D722F3" w:rsidRDefault="003650C1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D17454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D17454" w:rsidR="003650C1" w:rsidTr="00A643BC" w14:paraId="1910FCD1" wp14:textId="77777777">
        <w:tc>
          <w:tcPr>
            <w:tcW w:w="10773" w:type="dxa"/>
            <w:vAlign w:val="bottom"/>
          </w:tcPr>
          <w:p w:rsidRPr="00D17454" w:rsidR="003650C1" w:rsidP="00D722F3" w:rsidRDefault="00A643BC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noProof/>
                <w:lang w:eastAsia="pt-BR"/>
              </w:rPr>
              <w:t>N</w:t>
            </w:r>
            <w:r w:rsidRPr="00D17454" w:rsidR="009E701C">
              <w:rPr>
                <w:rFonts w:ascii="Arial Narrow" w:hAnsi="Arial Narrow" w:eastAsia="Times New Roman" w:cs="Arial"/>
                <w:noProof/>
                <w:lang w:eastAsia="pt-BR"/>
              </w:rPr>
              <w:t xml:space="preserve">ão se </w:t>
            </w:r>
            <w:r w:rsidRPr="00D17454" w:rsidR="00C659B8">
              <w:rPr>
                <w:rFonts w:ascii="Arial Narrow" w:hAnsi="Arial Narrow" w:eastAsia="Times New Roman" w:cs="Arial"/>
                <w:noProof/>
                <w:lang w:eastAsia="pt-BR"/>
              </w:rPr>
              <w:t>A</w:t>
            </w:r>
            <w:r w:rsidRPr="00D17454" w:rsidR="009E701C">
              <w:rPr>
                <w:rFonts w:ascii="Arial Narrow" w:hAnsi="Arial Narrow" w:eastAsia="Times New Roman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D17454" w:rsidR="003650C1" w:rsidP="00D722F3" w:rsidRDefault="003650C1" w14:paraId="17AD93B2" wp14:textId="77777777">
      <w:pPr>
        <w:spacing w:after="0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3650C1" w:rsidTr="25F98284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3650C1" w:rsidP="00D722F3" w:rsidRDefault="003650C1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D17454" w:rsidR="00D17454" w:rsidTr="25F98284" w14:paraId="05C2F506" wp14:textId="77777777">
        <w:tc>
          <w:tcPr>
            <w:tcW w:w="10773" w:type="dxa"/>
            <w:tcMar/>
          </w:tcPr>
          <w:p w:rsidRPr="00D17454" w:rsidR="00D17454" w:rsidP="003D371E" w:rsidRDefault="000C08D4" w14:paraId="5526F446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25F98284" w:rsidR="000C08D4">
              <w:rPr>
                <w:rFonts w:ascii="Arial Narrow" w:hAnsi="Arial Narrow" w:cs="Arial"/>
              </w:rPr>
              <w:t>A</w:t>
            </w:r>
            <w:r w:rsidRPr="25F98284" w:rsidR="577099E9">
              <w:rPr>
                <w:rFonts w:ascii="Arial Narrow" w:hAnsi="Arial Narrow" w:cs="Arial"/>
              </w:rPr>
              <w:t xml:space="preserve">s Verificações de Aprendizagem estarão disponíveis nas seguintes semanas da disciplina: Semana 3 - Prova </w:t>
            </w:r>
            <w:proofErr w:type="gramStart"/>
            <w:r w:rsidRPr="25F98284" w:rsidR="577099E9">
              <w:rPr>
                <w:rFonts w:ascii="Arial Narrow" w:hAnsi="Arial Narrow" w:cs="Arial"/>
              </w:rPr>
              <w:t>1</w:t>
            </w:r>
            <w:proofErr w:type="gramEnd"/>
            <w:r w:rsidRPr="25F98284" w:rsidR="577099E9">
              <w:rPr>
                <w:rFonts w:ascii="Arial Narrow" w:hAnsi="Arial Narrow" w:cs="Arial"/>
              </w:rPr>
              <w:t xml:space="preserve"> (2ªVA); Semana 5 – Prova 2 (1ªVA); Semana 8 - Prova 3 (2ªVA); Semana 10 - Prova  4 (3ª VA).</w:t>
            </w:r>
          </w:p>
          <w:p w:rsidRPr="00D17454" w:rsidR="00D17454" w:rsidP="003D371E" w:rsidRDefault="00D17454" w14:paraId="6C54B643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25F98284" w:rsidR="577099E9">
              <w:rPr>
                <w:rFonts w:ascii="Arial Narrow" w:hAnsi="Arial Narrow" w:cs="Arial"/>
              </w:rPr>
              <w:t>Os valores das avaliações são: Prova (2ª VA) - 50 pontos; Prova de 1ªVA - 100 pontos; Prova (2ªVA) - 50 pontos; Prova de 3ª VA - 100 pontos.</w:t>
            </w:r>
          </w:p>
          <w:p w:rsidRPr="00D17454" w:rsidR="00D17454" w:rsidP="003D371E" w:rsidRDefault="00D17454" w14:paraId="5F6F80D4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25F98284" w:rsidR="577099E9">
              <w:rPr>
                <w:rFonts w:ascii="Arial Narrow" w:hAnsi="Arial Narrow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D17454" w:rsidR="00D17454" w:rsidP="003D371E" w:rsidRDefault="00D17454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D17454">
              <w:rPr>
                <w:rFonts w:ascii="Arial Narrow" w:hAnsi="Arial Narrow" w:cs="Arial"/>
              </w:rPr>
              <w:t xml:space="preserve">Todas as avaliações propostas – </w:t>
            </w:r>
            <w:proofErr w:type="gramStart"/>
            <w:r w:rsidRPr="00D17454">
              <w:rPr>
                <w:rFonts w:ascii="Arial Narrow" w:hAnsi="Arial Narrow" w:cs="Arial"/>
              </w:rPr>
              <w:t>1ª, 2ª e 3ª</w:t>
            </w:r>
            <w:proofErr w:type="gramEnd"/>
            <w:r w:rsidRPr="00D17454">
              <w:rPr>
                <w:rFonts w:ascii="Arial Narrow" w:hAnsi="Arial Narrow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D17454">
              <w:rPr>
                <w:rFonts w:ascii="Arial Narrow" w:hAnsi="Arial Narrow" w:cs="Arial"/>
              </w:rPr>
              <w:t>Lyceum</w:t>
            </w:r>
            <w:proofErr w:type="spellEnd"/>
            <w:r w:rsidRPr="00D17454">
              <w:rPr>
                <w:rFonts w:ascii="Arial Narrow" w:hAnsi="Arial Narrow" w:cs="Arial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D17454" w:rsidR="003650C1" w:rsidP="00D722F3" w:rsidRDefault="003650C1" w14:paraId="6B62F1B3" wp14:textId="77777777">
      <w:pPr>
        <w:spacing w:after="0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D17454" w:rsidR="003650C1" w:rsidTr="25F98284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D17454" w:rsidR="003650C1" w:rsidP="00CD5490" w:rsidRDefault="000A367F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17454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>11. BIBLIOGRAFIA</w:t>
            </w:r>
            <w:r w:rsidRPr="00D17454" w:rsidR="00AF71DB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882630" w:rsidR="003650C1" w:rsidTr="25F98284" w14:paraId="47559F5C" wp14:textId="77777777">
        <w:tc>
          <w:tcPr>
            <w:tcW w:w="10773" w:type="dxa"/>
            <w:tcMar/>
          </w:tcPr>
          <w:p w:rsidRPr="00D17454" w:rsidR="001C6949" w:rsidP="25F98284" w:rsidRDefault="001C6949" w14:paraId="0C93D5DA" wp14:textId="45AF55BD">
            <w:pPr>
              <w:spacing w:line="276" w:lineRule="auto"/>
              <w:jc w:val="both"/>
              <w:rPr>
                <w:rFonts w:ascii="Arial Narrow" w:hAnsi="Arial Narrow" w:cs="Times New Roman"/>
                <w:b w:val="0"/>
                <w:bCs w:val="0"/>
              </w:rPr>
            </w:pPr>
            <w:r w:rsidRPr="25F98284" w:rsidR="03B94F55">
              <w:rPr>
                <w:rFonts w:ascii="Arial Narrow" w:hAnsi="Arial Narrow" w:cs="Times New Roman"/>
                <w:b w:val="0"/>
                <w:bCs w:val="0"/>
              </w:rPr>
              <w:t>B</w:t>
            </w:r>
            <w:r w:rsidRPr="25F98284" w:rsidR="001C6949">
              <w:rPr>
                <w:rFonts w:ascii="Arial Narrow" w:hAnsi="Arial Narrow" w:cs="Times New Roman"/>
                <w:b w:val="0"/>
                <w:bCs w:val="0"/>
              </w:rPr>
              <w:t>ásica:</w:t>
            </w:r>
          </w:p>
          <w:p w:rsidR="0F6FAF90" w:rsidP="25F98284" w:rsidRDefault="0F6FAF90" w14:paraId="40326365" w14:textId="232C61DB">
            <w:pPr>
              <w:pStyle w:val="Normal"/>
              <w:spacing w:line="276" w:lineRule="auto"/>
              <w:jc w:val="both"/>
              <w:rPr>
                <w:rFonts w:ascii="Arial Narrow" w:hAnsi="Arial Narrow" w:cs="Times New Roman"/>
                <w:b w:val="0"/>
                <w:bCs w:val="0"/>
              </w:rPr>
            </w:pPr>
            <w:r w:rsidRPr="25F98284" w:rsidR="0F6FAF90">
              <w:rPr>
                <w:rFonts w:ascii="Arial Narrow" w:hAnsi="Arial Narrow" w:cs="Times New Roman"/>
                <w:b w:val="0"/>
                <w:bCs w:val="0"/>
              </w:rPr>
              <w:t xml:space="preserve">CORNETT, M. M.; ADAIR JUNIOR, T. A.; NOFSINGER, J. Finanças. Porto Alegre: AMGH, 2013. 366 p. (Série A). ISBN: 9788580552140 </w:t>
            </w:r>
          </w:p>
          <w:p w:rsidR="0F6FAF90" w:rsidP="25F98284" w:rsidRDefault="0F6FAF90" w14:paraId="59F9F93E" w14:textId="0927A5B8">
            <w:pPr>
              <w:pStyle w:val="Normal"/>
              <w:spacing w:line="276" w:lineRule="auto"/>
              <w:jc w:val="both"/>
              <w:rPr>
                <w:rFonts w:ascii="Arial Narrow" w:hAnsi="Arial Narrow" w:cs="Times New Roman"/>
                <w:b w:val="0"/>
                <w:bCs w:val="0"/>
              </w:rPr>
            </w:pPr>
            <w:r w:rsidRPr="25F98284" w:rsidR="0F6FAF90">
              <w:rPr>
                <w:rFonts w:ascii="Arial Narrow" w:hAnsi="Arial Narrow" w:cs="Times New Roman"/>
                <w:b w:val="0"/>
                <w:bCs w:val="0"/>
              </w:rPr>
              <w:t xml:space="preserve">HIGGINS, R. C. Análise para administração financeira. 10. ed. Porto Alegre: AMGH, 2014. 472 p. E-book. ISBN 9788580553192. </w:t>
            </w:r>
          </w:p>
          <w:p w:rsidR="0F6FAF90" w:rsidP="25F98284" w:rsidRDefault="0F6FAF90" w14:paraId="4A6084BD" w14:textId="2EE54C2A">
            <w:pPr>
              <w:pStyle w:val="Normal"/>
              <w:spacing w:line="276" w:lineRule="auto"/>
              <w:jc w:val="both"/>
              <w:rPr>
                <w:rFonts w:ascii="Arial Narrow" w:hAnsi="Arial Narrow" w:cs="Times New Roman"/>
                <w:b w:val="0"/>
                <w:bCs w:val="0"/>
              </w:rPr>
            </w:pPr>
            <w:r w:rsidRPr="25F98284" w:rsidR="0F6FAF90">
              <w:rPr>
                <w:rFonts w:ascii="Arial Narrow" w:hAnsi="Arial Narrow" w:cs="Times New Roman"/>
                <w:b w:val="0"/>
                <w:bCs w:val="0"/>
              </w:rPr>
              <w:t>ROSS, S. A. et al. Administração financeira. 10. ed. Porto Alegre: AMGH, 2015. 1072 p. E-book. ISBN 9788580554311</w:t>
            </w:r>
          </w:p>
          <w:p w:rsidRPr="00D17454" w:rsidR="001C6949" w:rsidP="25F98284" w:rsidRDefault="001C6949" w14:paraId="6BA90D65" wp14:textId="0CB0C11D">
            <w:pPr>
              <w:spacing w:line="276" w:lineRule="auto"/>
              <w:jc w:val="both"/>
              <w:rPr>
                <w:rFonts w:ascii="Arial Narrow" w:hAnsi="Arial Narrow" w:cs="Times New Roman"/>
                <w:b w:val="1"/>
                <w:bCs w:val="1"/>
              </w:rPr>
            </w:pPr>
            <w:r w:rsidRPr="25F98284" w:rsidR="2A2FE54D">
              <w:rPr>
                <w:rFonts w:ascii="Arial Narrow" w:hAnsi="Arial Narrow" w:cs="Times New Roman"/>
                <w:b w:val="1"/>
                <w:bCs w:val="1"/>
              </w:rPr>
              <w:t>C</w:t>
            </w:r>
            <w:r w:rsidRPr="25F98284" w:rsidR="001C6949">
              <w:rPr>
                <w:rFonts w:ascii="Arial Narrow" w:hAnsi="Arial Narrow" w:cs="Times New Roman"/>
                <w:b w:val="1"/>
                <w:bCs w:val="1"/>
              </w:rPr>
              <w:t>omplementar:</w:t>
            </w:r>
          </w:p>
          <w:p w:rsidRPr="00D17454" w:rsidR="00D572E3" w:rsidP="25F98284" w:rsidRDefault="001C6949" w14:paraId="6D211C0A" wp14:textId="3C648642">
            <w:pPr>
              <w:pStyle w:val="Normal"/>
              <w:spacing w:line="276" w:lineRule="auto"/>
              <w:jc w:val="both"/>
              <w:rPr>
                <w:rFonts w:ascii="Arial Narrow" w:hAnsi="Arial Narrow" w:eastAsia="Times New Roman" w:cs="Arial"/>
                <w:lang w:val="en-US" w:eastAsia="pt-BR"/>
              </w:rPr>
            </w:pPr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AIUBE, F. A. L. Modelos quantitativos em finanças: com enfoque em commodities. Porto Alegre: Bookman, 2012. 472p. ISBN: 9788565837071. </w:t>
            </w:r>
            <w:proofErr w:type="gramStart"/>
            <w:proofErr w:type="gramEnd"/>
          </w:p>
          <w:p w:rsidRPr="00D17454" w:rsidR="00D572E3" w:rsidP="25F98284" w:rsidRDefault="001C6949" w14:paraId="4164C16F" wp14:textId="49D29853">
            <w:pPr>
              <w:pStyle w:val="Normal"/>
              <w:spacing w:line="276" w:lineRule="auto"/>
              <w:jc w:val="both"/>
              <w:rPr>
                <w:rFonts w:ascii="Arial Narrow" w:hAnsi="Arial Narrow" w:cs="Times New Roman"/>
                <w:lang w:val="en-US"/>
              </w:rPr>
            </w:pPr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BERK, J.; DE MARZO, P.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Finanças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empresariais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. Porto Alegre: Bookman, 2008. 1110 p. E-book. ISBN 9788577803392. </w:t>
            </w:r>
          </w:p>
          <w:p w:rsidRPr="00D17454" w:rsidR="00D572E3" w:rsidP="25F98284" w:rsidRDefault="001C6949" w14:paraId="4A86C156" wp14:textId="60E0C8DE">
            <w:pPr>
              <w:pStyle w:val="Normal"/>
              <w:spacing w:line="276" w:lineRule="auto"/>
              <w:jc w:val="both"/>
              <w:rPr>
                <w:rFonts w:ascii="Arial Narrow" w:hAnsi="Arial Narrow" w:cs="Times New Roman"/>
                <w:lang w:val="en-US"/>
              </w:rPr>
            </w:pPr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BREALEY, R. A.; MYERS, S. C.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Finanças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corporativas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: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financiamento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 e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gestão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 de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risco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. Porto Alegre: Bookman, 2005. 480p. ISBN: 9788536305325. </w:t>
            </w:r>
          </w:p>
          <w:p w:rsidRPr="00D17454" w:rsidR="00D572E3" w:rsidP="25F98284" w:rsidRDefault="001C6949" w14:paraId="766527C4" wp14:textId="1A41AD60">
            <w:pPr>
              <w:pStyle w:val="Normal"/>
              <w:spacing w:line="276" w:lineRule="auto"/>
              <w:jc w:val="both"/>
              <w:rPr>
                <w:rFonts w:ascii="Arial Narrow" w:hAnsi="Arial Narrow" w:cs="Times New Roman"/>
                <w:lang w:val="en-US"/>
              </w:rPr>
            </w:pPr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GARRISON, R. H.; NOREEN, E. W.; BREWER, P. C.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Contabilidade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gerencial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. 14. ed. Porto Alegre: AMGH, 2012. 776p. ISBN: 9788580551617. </w:t>
            </w:r>
          </w:p>
          <w:p w:rsidRPr="00D17454" w:rsidR="00D572E3" w:rsidP="25F98284" w:rsidRDefault="001C6949" w14:paraId="394D02A7" wp14:textId="3E2B5A42">
            <w:pPr>
              <w:pStyle w:val="Normal"/>
              <w:spacing w:line="276" w:lineRule="auto"/>
              <w:jc w:val="both"/>
              <w:rPr>
                <w:rFonts w:ascii="Arial Narrow" w:hAnsi="Arial Narrow" w:cs="Times New Roman"/>
                <w:lang w:val="en-US"/>
              </w:rPr>
            </w:pPr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ROSEN, H. S.; GAYER, T.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Finanças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 xml:space="preserve"> </w:t>
            </w:r>
            <w:proofErr w:type="spellStart"/>
            <w:r w:rsidRPr="25F98284" w:rsidR="6583FFBE">
              <w:rPr>
                <w:rFonts w:ascii="Arial Narrow" w:hAnsi="Arial Narrow" w:cs="Times New Roman"/>
                <w:lang w:val="en-US"/>
              </w:rPr>
              <w:t>públicas</w:t>
            </w:r>
            <w:proofErr w:type="spellEnd"/>
            <w:r w:rsidRPr="25F98284" w:rsidR="6583FFBE">
              <w:rPr>
                <w:rFonts w:ascii="Arial Narrow" w:hAnsi="Arial Narrow" w:cs="Times New Roman"/>
                <w:lang w:val="en-US"/>
              </w:rPr>
              <w:t>. 10. ed. Porto Alegre: McGraw-Hill, 2015. 606p. ISBN: 9788580555004.</w:t>
            </w:r>
          </w:p>
        </w:tc>
      </w:tr>
    </w:tbl>
    <w:p xmlns:wp14="http://schemas.microsoft.com/office/word/2010/wordml" w:rsidRPr="00D17454" w:rsidR="00045DC8" w:rsidP="00E23347" w:rsidRDefault="00093AB1" w14:paraId="29D6B04F" wp14:textId="77777777">
      <w:pPr>
        <w:spacing w:after="0"/>
        <w:jc w:val="right"/>
        <w:rPr>
          <w:rFonts w:ascii="Arial Narrow" w:hAnsi="Arial Narrow" w:eastAsia="Times New Roman" w:cs="Arial"/>
          <w:lang w:val="en-US" w:eastAsia="pt-BR"/>
        </w:rPr>
      </w:pPr>
      <w:r w:rsidRPr="00D17454">
        <w:rPr>
          <w:rFonts w:ascii="Arial Narrow" w:hAnsi="Arial Narrow" w:eastAsia="Times New Roman" w:cs="Arial"/>
          <w:lang w:val="en-US" w:eastAsia="pt-BR"/>
        </w:rPr>
        <w:t xml:space="preserve"> </w:t>
      </w:r>
    </w:p>
    <w:p xmlns:wp14="http://schemas.microsoft.com/office/word/2010/wordml" w:rsidRPr="00D17454" w:rsidR="00045DC8" w:rsidP="00E23347" w:rsidRDefault="00045DC8" w14:paraId="30D7AA69" wp14:textId="77777777">
      <w:pPr>
        <w:spacing w:after="0"/>
        <w:jc w:val="right"/>
        <w:rPr>
          <w:rFonts w:ascii="Arial Narrow" w:hAnsi="Arial Narrow" w:eastAsia="Times New Roman" w:cs="Arial"/>
          <w:lang w:val="en-US" w:eastAsia="pt-BR"/>
        </w:rPr>
      </w:pPr>
    </w:p>
    <w:p xmlns:wp14="http://schemas.microsoft.com/office/word/2010/wordml" w:rsidRPr="00D17454" w:rsidR="007748C1" w:rsidP="00E23347" w:rsidRDefault="00093AB1" w14:paraId="7BF06C12" wp14:textId="77777777">
      <w:pPr>
        <w:spacing w:after="0"/>
        <w:jc w:val="right"/>
        <w:rPr>
          <w:rFonts w:ascii="Arial Narrow" w:hAnsi="Arial Narrow" w:eastAsia="Times New Roman" w:cs="Arial"/>
          <w:lang w:eastAsia="pt-BR"/>
        </w:rPr>
      </w:pPr>
      <w:r w:rsidRPr="00D17454">
        <w:rPr>
          <w:rFonts w:ascii="Arial Narrow" w:hAnsi="Arial Narrow" w:eastAsia="Times New Roman" w:cs="Arial"/>
          <w:color w:val="000000" w:themeColor="text1"/>
          <w:lang w:eastAsia="pt-BR"/>
        </w:rPr>
        <w:t xml:space="preserve">Anápolis, </w:t>
      </w:r>
      <w:r w:rsidRPr="00D17454" w:rsidR="008F771D">
        <w:rPr>
          <w:rFonts w:ascii="Arial Narrow" w:hAnsi="Arial Narrow" w:eastAsia="Times New Roman" w:cs="Arial"/>
          <w:color w:val="000000" w:themeColor="text1"/>
          <w:lang w:eastAsia="pt-BR"/>
        </w:rPr>
        <w:t>04</w:t>
      </w:r>
      <w:r w:rsidRPr="00D17454" w:rsidR="00EF5861">
        <w:rPr>
          <w:rFonts w:ascii="Arial Narrow" w:hAnsi="Arial Narrow" w:eastAsia="Times New Roman" w:cs="Arial"/>
          <w:color w:val="000000" w:themeColor="text1"/>
          <w:lang w:eastAsia="pt-BR"/>
        </w:rPr>
        <w:t xml:space="preserve"> de </w:t>
      </w:r>
      <w:r w:rsidRPr="00D17454" w:rsidR="00045DC8">
        <w:rPr>
          <w:rFonts w:ascii="Arial Narrow" w:hAnsi="Arial Narrow" w:eastAsia="Times New Roman" w:cs="Arial"/>
          <w:color w:val="000000" w:themeColor="text1"/>
          <w:lang w:eastAsia="pt-BR"/>
        </w:rPr>
        <w:t>abril</w:t>
      </w:r>
      <w:r w:rsidRPr="00D17454" w:rsidR="00CD5490">
        <w:rPr>
          <w:rFonts w:ascii="Arial Narrow" w:hAnsi="Arial Narrow" w:eastAsia="Times New Roman" w:cs="Arial"/>
          <w:color w:val="000000" w:themeColor="text1"/>
          <w:lang w:eastAsia="pt-BR"/>
        </w:rPr>
        <w:t xml:space="preserve"> </w:t>
      </w:r>
      <w:r w:rsidRPr="00D17454" w:rsidR="00DD2876">
        <w:rPr>
          <w:rFonts w:ascii="Arial Narrow" w:hAnsi="Arial Narrow" w:eastAsia="Times New Roman" w:cs="Arial"/>
          <w:color w:val="000000" w:themeColor="text1"/>
          <w:lang w:eastAsia="pt-BR"/>
        </w:rPr>
        <w:t>de 202</w:t>
      </w:r>
      <w:r w:rsidR="000C08D4">
        <w:rPr>
          <w:rFonts w:ascii="Arial Narrow" w:hAnsi="Arial Narrow" w:eastAsia="Times New Roman" w:cs="Arial"/>
          <w:color w:val="000000" w:themeColor="text1"/>
          <w:lang w:eastAsia="pt-BR"/>
        </w:rPr>
        <w:t>2</w:t>
      </w:r>
      <w:r w:rsidRPr="00D17454">
        <w:rPr>
          <w:rFonts w:ascii="Arial Narrow" w:hAnsi="Arial Narrow" w:eastAsia="Times New Roman" w:cs="Arial"/>
          <w:color w:val="000000" w:themeColor="text1"/>
          <w:lang w:eastAsia="pt-BR"/>
        </w:rPr>
        <w:t xml:space="preserve">. </w:t>
      </w:r>
      <w:r w:rsidRPr="00D17454" w:rsidR="007748C1">
        <w:rPr>
          <w:rFonts w:ascii="Arial Narrow" w:hAnsi="Arial Narrow" w:eastAsia="Times New Roman" w:cs="Arial"/>
          <w:lang w:eastAsia="pt-BR"/>
        </w:rPr>
        <w:t xml:space="preserve"> </w:t>
      </w:r>
    </w:p>
    <w:p xmlns:wp14="http://schemas.microsoft.com/office/word/2010/wordml" w:rsidRPr="00D17454" w:rsidR="00045DC8" w:rsidP="00045DC8" w:rsidRDefault="00045DC8" w14:paraId="0A6959E7" wp14:textId="77777777">
      <w:pPr>
        <w:spacing w:after="0" w:line="240" w:lineRule="auto"/>
        <w:rPr>
          <w:rFonts w:ascii="Arial Narrow" w:hAnsi="Arial Narrow" w:eastAsia="Times New Roman" w:cs="Arial"/>
          <w:color w:val="000000" w:themeColor="text1"/>
        </w:rPr>
      </w:pPr>
      <w:r w:rsidRPr="00D17454">
        <w:rPr>
          <w:rFonts w:ascii="Arial Narrow" w:hAnsi="Arial Narrow" w:eastAsia="Times New Roman" w:cs="Arial"/>
          <w:b/>
          <w:lang w:eastAsia="pt-BR"/>
        </w:rPr>
        <w:t xml:space="preserve"> </w:t>
      </w:r>
    </w:p>
    <w:p xmlns:wp14="http://schemas.microsoft.com/office/word/2010/wordml" w:rsidR="000C08D4" w:rsidP="25F98284" w:rsidRDefault="000C08D4" w14:paraId="1FCD9455" wp14:textId="77777777" wp14:noSpellErr="1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</w:pPr>
      <w:proofErr w:type="gramStart"/>
      <w:proofErr w:type="gramEnd"/>
    </w:p>
    <w:p xmlns:wp14="http://schemas.microsoft.com/office/word/2010/wordml" w:rsidRPr="00D17454" w:rsidR="000C08D4" w:rsidP="00DF2C0F" w:rsidRDefault="000C08D4" w14:paraId="238601FE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haroni"/>
          <w:lang w:eastAsia="pt-BR"/>
        </w:rPr>
      </w:pPr>
    </w:p>
    <w:p xmlns:wp14="http://schemas.microsoft.com/office/word/2010/wordml" w:rsidRPr="00D17454" w:rsidR="00D17454" w:rsidP="00DF2C0F" w:rsidRDefault="00D17454" w14:paraId="2A97C8E9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haroni"/>
          <w:lang w:eastAsia="pt-BR"/>
        </w:rPr>
      </w:pPr>
      <w:r w:rsidRPr="00D17454">
        <w:rPr>
          <w:rFonts w:ascii="Arial Narrow" w:hAnsi="Arial Narrow" w:eastAsia="Times New Roman" w:cs="Arial"/>
          <w:bCs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4BBA9BCB" wp14:editId="50F78B12">
            <wp:simplePos x="0" y="0"/>
            <wp:positionH relativeFrom="column">
              <wp:posOffset>2252345</wp:posOffset>
            </wp:positionH>
            <wp:positionV relativeFrom="paragraph">
              <wp:posOffset>40005</wp:posOffset>
            </wp:positionV>
            <wp:extent cx="1903730" cy="581025"/>
            <wp:effectExtent l="0" t="0" r="0" b="0"/>
            <wp:wrapNone/>
            <wp:docPr id="8" name="Imagem 8" descr="C:\Users\josely\Documents\Assinaturas Digitais - Professores\Regiane Menez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Regiane Menez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17454" w:rsidR="00DF2C0F" w:rsidP="00DF2C0F" w:rsidRDefault="00DF2C0F" w14:paraId="0F3CABC7" wp14:textId="77777777">
      <w:pPr>
        <w:spacing w:after="0" w:line="240" w:lineRule="auto"/>
        <w:jc w:val="center"/>
        <w:rPr>
          <w:rFonts w:ascii="Arial Narrow" w:hAnsi="Arial Narrow" w:cs="Arial"/>
        </w:rPr>
      </w:pPr>
    </w:p>
    <w:p xmlns:wp14="http://schemas.microsoft.com/office/word/2010/wordml" w:rsidRPr="00D17454" w:rsidR="000C08D4" w:rsidP="007748C1" w:rsidRDefault="000C08D4" w14:paraId="5B08B5D1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D17454" w:rsidR="00915FBE" w:rsidP="00CD5490" w:rsidRDefault="00CD5490" w14:paraId="6097C787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  <w:proofErr w:type="spellStart"/>
      <w:r w:rsidRPr="00D1745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P</w:t>
      </w:r>
      <w:r w:rsidRPr="00D17454" w:rsidR="009E1FB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rofª</w:t>
      </w:r>
      <w:proofErr w:type="spellEnd"/>
      <w:r w:rsidRPr="00D17454" w:rsidR="009E1FB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 xml:space="preserve">. Esp. </w:t>
      </w:r>
      <w:r w:rsidRPr="00D17454" w:rsidR="007748C1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t>Regiane Janaina Silva de Menezes</w:t>
      </w:r>
      <w:bookmarkStart w:name="_GoBack" w:id="0"/>
      <w:bookmarkEnd w:id="0"/>
      <w:r w:rsidRPr="00D17454"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  <w:br/>
      </w:r>
      <w:r w:rsidRPr="00D17454" w:rsidR="007748C1">
        <w:rPr>
          <w:rFonts w:ascii="Arial Narrow" w:hAnsi="Arial Narrow" w:eastAsia="Times New Roman" w:cs="Arial"/>
          <w:lang w:eastAsia="pt-BR"/>
        </w:rPr>
        <w:t>PROFESSORA RESPONSÁVEL PELA DISCIPLINA</w:t>
      </w:r>
    </w:p>
    <w:sectPr w:rsidRPr="00D17454" w:rsidR="00915FBE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46973" w:rsidP="00B83E08" w:rsidRDefault="00546973" w14:paraId="16DEB4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46973" w:rsidP="00B83E08" w:rsidRDefault="00546973" w14:paraId="0AD9C6F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882630" w14:paraId="51511CB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6128" behindDoc="0" locked="0" layoutInCell="1" allowOverlap="1" wp14:anchorId="7B439565" wp14:editId="6AC7422B">
              <wp:simplePos x="0" y="0"/>
              <wp:positionH relativeFrom="column">
                <wp:posOffset>-80010</wp:posOffset>
              </wp:positionH>
              <wp:positionV relativeFrom="paragraph">
                <wp:posOffset>-130810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82630" w:rsidP="00882630" w:rsidRDefault="00882630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82630" w:rsidP="00882630" w:rsidRDefault="00882630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82630" w:rsidP="00882630" w:rsidRDefault="00882630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6D0CD36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6.3pt;margin-top:-10.3pt;width:569.3pt;height:39.8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">
              <v:textbox>
                <w:txbxContent>
                  <w:p w:rsidR="00882630" w:rsidP="00882630" w:rsidRDefault="00882630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82630" w:rsidP="00882630" w:rsidRDefault="00882630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82630" w:rsidP="00882630" w:rsidRDefault="00882630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882630" w14:paraId="11C04215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94080" behindDoc="0" locked="0" layoutInCell="1" allowOverlap="1" wp14:anchorId="7B439565" wp14:editId="6AC7422B">
              <wp:simplePos x="0" y="0"/>
              <wp:positionH relativeFrom="column">
                <wp:posOffset>-156210</wp:posOffset>
              </wp:positionH>
              <wp:positionV relativeFrom="paragraph">
                <wp:posOffset>-83185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82630" w:rsidP="00882630" w:rsidRDefault="00882630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82630" w:rsidP="00882630" w:rsidRDefault="00882630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82630" w:rsidP="00882630" w:rsidRDefault="00882630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78ED4E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2.3pt;margin-top:-6.55pt;width:569.3pt;height:39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">
              <v:textbox>
                <w:txbxContent>
                  <w:p w:rsidR="00882630" w:rsidP="00882630" w:rsidRDefault="00882630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82630" w:rsidP="00882630" w:rsidRDefault="00882630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82630" w:rsidP="00882630" w:rsidRDefault="00882630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46973" w:rsidP="00B83E08" w:rsidRDefault="00546973" w14:paraId="502314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46973" w:rsidP="00B83E08" w:rsidRDefault="00546973" w14:paraId="1F3B14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0C08D4" w14:paraId="35AE76B5" wp14:textId="77777777">
    <w:pPr>
      <w:pStyle w:val="Cabealho"/>
    </w:pPr>
    <w:r>
      <w:rPr>
        <w:noProof/>
      </w:rPr>
      <w:drawing>
        <wp:anchor xmlns:wp14="http://schemas.microsoft.com/office/word/2010/wordprocessingDrawing" distT="0" distB="0" distL="114300" distR="114300" simplePos="0" relativeHeight="251700224" behindDoc="0" locked="0" layoutInCell="1" allowOverlap="1" wp14:anchorId="238F67E2" wp14:editId="4F910678">
          <wp:simplePos x="0" y="0"/>
          <wp:positionH relativeFrom="column">
            <wp:posOffset>4439920</wp:posOffset>
          </wp:positionH>
          <wp:positionV relativeFrom="paragraph">
            <wp:posOffset>-66675</wp:posOffset>
          </wp:positionV>
          <wp:extent cx="2649220" cy="46418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229F413" wp14:editId="3E853A5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0C08D4" w14:paraId="78B9A0F9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98176" behindDoc="0" locked="0" layoutInCell="1" allowOverlap="1" wp14:anchorId="710CBD8D" wp14:editId="10D0AF74">
          <wp:simplePos x="0" y="0"/>
          <wp:positionH relativeFrom="column">
            <wp:posOffset>143510</wp:posOffset>
          </wp:positionH>
          <wp:positionV relativeFrom="paragraph">
            <wp:posOffset>-136525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1C64C05C" wp14:editId="6034519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89701F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522A7188" wp14:editId="41525548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06616902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AB829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0E9E940F" wp14:editId="74A2C250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5F4AFACA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68B5D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4B1F511A" wp14:textId="77777777">
    <w:pPr>
      <w:pStyle w:val="Cabealho"/>
    </w:pPr>
  </w:p>
  <w:p xmlns:wp14="http://schemas.microsoft.com/office/word/2010/wordml" w:rsidR="00926BE7" w:rsidP="000F03CA" w:rsidRDefault="00926BE7" w14:paraId="65F9C3DC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20DA7392" wp14:editId="7790606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AB"/>
    <w:multiLevelType w:val="hybridMultilevel"/>
    <w:tmpl w:val="7406760C"/>
    <w:lvl w:ilvl="0" w:tplc="18E2F0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06B9C"/>
    <w:multiLevelType w:val="multilevel"/>
    <w:tmpl w:val="2E500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FD5BDA"/>
    <w:multiLevelType w:val="multilevel"/>
    <w:tmpl w:val="1FF8C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79F0233"/>
    <w:multiLevelType w:val="multilevel"/>
    <w:tmpl w:val="8A7644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0C844309"/>
    <w:multiLevelType w:val="multilevel"/>
    <w:tmpl w:val="DF6CCC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6">
    <w:nsid w:val="0CB9457E"/>
    <w:multiLevelType w:val="multilevel"/>
    <w:tmpl w:val="55564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D023F31"/>
    <w:multiLevelType w:val="hybridMultilevel"/>
    <w:tmpl w:val="3B885944"/>
    <w:lvl w:ilvl="0" w:tplc="8B84D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26CEE"/>
    <w:multiLevelType w:val="multilevel"/>
    <w:tmpl w:val="DCDEEB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9">
    <w:nsid w:val="135007AE"/>
    <w:multiLevelType w:val="multilevel"/>
    <w:tmpl w:val="EBB402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0">
    <w:nsid w:val="15C672F4"/>
    <w:multiLevelType w:val="multilevel"/>
    <w:tmpl w:val="BC5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84B2966"/>
    <w:multiLevelType w:val="multilevel"/>
    <w:tmpl w:val="DAF48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0098A"/>
    <w:multiLevelType w:val="multilevel"/>
    <w:tmpl w:val="E960CE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570002B"/>
    <w:multiLevelType w:val="multilevel"/>
    <w:tmpl w:val="6DCE14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6">
    <w:nsid w:val="267C1143"/>
    <w:multiLevelType w:val="multilevel"/>
    <w:tmpl w:val="F1168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9B9467E"/>
    <w:multiLevelType w:val="multilevel"/>
    <w:tmpl w:val="37CCE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2A8F681F"/>
    <w:multiLevelType w:val="multilevel"/>
    <w:tmpl w:val="7FF67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2E9E1CAF"/>
    <w:multiLevelType w:val="multilevel"/>
    <w:tmpl w:val="12F00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2ED0269C"/>
    <w:multiLevelType w:val="multilevel"/>
    <w:tmpl w:val="3B603C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3">
    <w:nsid w:val="39AD52F9"/>
    <w:multiLevelType w:val="multilevel"/>
    <w:tmpl w:val="D41C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1BB5224"/>
    <w:multiLevelType w:val="multilevel"/>
    <w:tmpl w:val="D4149B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6">
    <w:nsid w:val="42BF4A41"/>
    <w:multiLevelType w:val="multilevel"/>
    <w:tmpl w:val="A296E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2BF670C"/>
    <w:multiLevelType w:val="multilevel"/>
    <w:tmpl w:val="ED8EE83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9">
    <w:nsid w:val="46EB786E"/>
    <w:multiLevelType w:val="multilevel"/>
    <w:tmpl w:val="D804D0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0">
    <w:nsid w:val="491D2E5C"/>
    <w:multiLevelType w:val="multilevel"/>
    <w:tmpl w:val="826CE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49796917"/>
    <w:multiLevelType w:val="multilevel"/>
    <w:tmpl w:val="CD526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4BC63297"/>
    <w:multiLevelType w:val="multilevel"/>
    <w:tmpl w:val="2528D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4EA972E0"/>
    <w:multiLevelType w:val="multilevel"/>
    <w:tmpl w:val="DAD4B71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5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51477DC"/>
    <w:multiLevelType w:val="multilevel"/>
    <w:tmpl w:val="15F25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F7110FA"/>
    <w:multiLevelType w:val="multilevel"/>
    <w:tmpl w:val="DE142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14525C0"/>
    <w:multiLevelType w:val="multilevel"/>
    <w:tmpl w:val="C840B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2945E18"/>
    <w:multiLevelType w:val="multilevel"/>
    <w:tmpl w:val="32F68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4BE6ECC"/>
    <w:multiLevelType w:val="multilevel"/>
    <w:tmpl w:val="5240F3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2">
    <w:nsid w:val="774B4A88"/>
    <w:multiLevelType w:val="hybridMultilevel"/>
    <w:tmpl w:val="D7686E44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3">
    <w:nsid w:val="7DE464A6"/>
    <w:multiLevelType w:val="multilevel"/>
    <w:tmpl w:val="B1C0B7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Narrow" w:hAnsi="Arial Narrow" w:eastAsia="Times New Roman" w:cs="Aria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4">
    <w:nsid w:val="7E8459B8"/>
    <w:multiLevelType w:val="hybridMultilevel"/>
    <w:tmpl w:val="2BFE0FA8"/>
    <w:lvl w:ilvl="0" w:tplc="FD0E8B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6"/>
  </w:num>
  <w:num w:numId="3">
    <w:abstractNumId w:val="20"/>
  </w:num>
  <w:num w:numId="4">
    <w:abstractNumId w:val="14"/>
  </w:num>
  <w:num w:numId="5">
    <w:abstractNumId w:val="28"/>
  </w:num>
  <w:num w:numId="6">
    <w:abstractNumId w:val="12"/>
  </w:num>
  <w:num w:numId="7">
    <w:abstractNumId w:val="35"/>
  </w:num>
  <w:num w:numId="8">
    <w:abstractNumId w:val="4"/>
  </w:num>
  <w:num w:numId="9">
    <w:abstractNumId w:val="24"/>
  </w:num>
  <w:num w:numId="10">
    <w:abstractNumId w:val="17"/>
  </w:num>
  <w:num w:numId="11">
    <w:abstractNumId w:val="2"/>
  </w:num>
  <w:num w:numId="12">
    <w:abstractNumId w:val="29"/>
  </w:num>
  <w:num w:numId="13">
    <w:abstractNumId w:val="18"/>
  </w:num>
  <w:num w:numId="14">
    <w:abstractNumId w:val="5"/>
  </w:num>
  <w:num w:numId="15">
    <w:abstractNumId w:val="30"/>
  </w:num>
  <w:num w:numId="16">
    <w:abstractNumId w:val="13"/>
  </w:num>
  <w:num w:numId="17">
    <w:abstractNumId w:val="1"/>
  </w:num>
  <w:num w:numId="18">
    <w:abstractNumId w:val="3"/>
  </w:num>
  <w:num w:numId="19">
    <w:abstractNumId w:val="40"/>
  </w:num>
  <w:num w:numId="20">
    <w:abstractNumId w:val="25"/>
  </w:num>
  <w:num w:numId="21">
    <w:abstractNumId w:val="26"/>
  </w:num>
  <w:num w:numId="22">
    <w:abstractNumId w:val="10"/>
  </w:num>
  <w:num w:numId="23">
    <w:abstractNumId w:val="32"/>
  </w:num>
  <w:num w:numId="24">
    <w:abstractNumId w:val="23"/>
  </w:num>
  <w:num w:numId="25">
    <w:abstractNumId w:val="37"/>
  </w:num>
  <w:num w:numId="26">
    <w:abstractNumId w:val="42"/>
  </w:num>
  <w:num w:numId="27">
    <w:abstractNumId w:val="16"/>
  </w:num>
  <w:num w:numId="28">
    <w:abstractNumId w:val="9"/>
  </w:num>
  <w:num w:numId="29">
    <w:abstractNumId w:val="31"/>
  </w:num>
  <w:num w:numId="30">
    <w:abstractNumId w:val="22"/>
  </w:num>
  <w:num w:numId="31">
    <w:abstractNumId w:val="38"/>
  </w:num>
  <w:num w:numId="32">
    <w:abstractNumId w:val="27"/>
  </w:num>
  <w:num w:numId="33">
    <w:abstractNumId w:val="11"/>
  </w:num>
  <w:num w:numId="34">
    <w:abstractNumId w:val="43"/>
  </w:num>
  <w:num w:numId="35">
    <w:abstractNumId w:val="6"/>
  </w:num>
  <w:num w:numId="36">
    <w:abstractNumId w:val="33"/>
  </w:num>
  <w:num w:numId="37">
    <w:abstractNumId w:val="21"/>
  </w:num>
  <w:num w:numId="38">
    <w:abstractNumId w:val="41"/>
  </w:num>
  <w:num w:numId="39">
    <w:abstractNumId w:val="19"/>
  </w:num>
  <w:num w:numId="40">
    <w:abstractNumId w:val="8"/>
  </w:num>
  <w:num w:numId="41">
    <w:abstractNumId w:val="39"/>
  </w:num>
  <w:num w:numId="42">
    <w:abstractNumId w:val="15"/>
  </w:num>
  <w:num w:numId="43">
    <w:abstractNumId w:val="0"/>
  </w:num>
  <w:num w:numId="44">
    <w:abstractNumId w:val="7"/>
  </w:num>
  <w:num w:numId="45">
    <w:abstractNumId w:val="4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D1B"/>
    <w:rsid w:val="00023ADA"/>
    <w:rsid w:val="0002734C"/>
    <w:rsid w:val="00033DCA"/>
    <w:rsid w:val="00045DC8"/>
    <w:rsid w:val="00045F05"/>
    <w:rsid w:val="000560C4"/>
    <w:rsid w:val="000569C9"/>
    <w:rsid w:val="00056AF6"/>
    <w:rsid w:val="0005717B"/>
    <w:rsid w:val="00066BCE"/>
    <w:rsid w:val="00093AB1"/>
    <w:rsid w:val="000A2CBB"/>
    <w:rsid w:val="000A367F"/>
    <w:rsid w:val="000A63B0"/>
    <w:rsid w:val="000C08D4"/>
    <w:rsid w:val="000C3F9A"/>
    <w:rsid w:val="000C6047"/>
    <w:rsid w:val="000D1993"/>
    <w:rsid w:val="000D1F71"/>
    <w:rsid w:val="000D7940"/>
    <w:rsid w:val="000F03CA"/>
    <w:rsid w:val="000F3AA3"/>
    <w:rsid w:val="000F4A49"/>
    <w:rsid w:val="000F5D35"/>
    <w:rsid w:val="001031DB"/>
    <w:rsid w:val="00107741"/>
    <w:rsid w:val="00117602"/>
    <w:rsid w:val="001205B2"/>
    <w:rsid w:val="001270F8"/>
    <w:rsid w:val="00142895"/>
    <w:rsid w:val="0015066B"/>
    <w:rsid w:val="00152352"/>
    <w:rsid w:val="00164D01"/>
    <w:rsid w:val="00176689"/>
    <w:rsid w:val="001A52CE"/>
    <w:rsid w:val="001B0CD6"/>
    <w:rsid w:val="001B3AAD"/>
    <w:rsid w:val="001C0B6F"/>
    <w:rsid w:val="001C5C31"/>
    <w:rsid w:val="001C6949"/>
    <w:rsid w:val="001D49F2"/>
    <w:rsid w:val="001D7B7E"/>
    <w:rsid w:val="001E3B2A"/>
    <w:rsid w:val="001E3CFF"/>
    <w:rsid w:val="00212C67"/>
    <w:rsid w:val="002228D2"/>
    <w:rsid w:val="00227A53"/>
    <w:rsid w:val="00244969"/>
    <w:rsid w:val="00251E62"/>
    <w:rsid w:val="00252B6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F28B5"/>
    <w:rsid w:val="003059FC"/>
    <w:rsid w:val="0031206B"/>
    <w:rsid w:val="003149A4"/>
    <w:rsid w:val="0032686C"/>
    <w:rsid w:val="00326A17"/>
    <w:rsid w:val="00330313"/>
    <w:rsid w:val="00345508"/>
    <w:rsid w:val="00363C89"/>
    <w:rsid w:val="003650C1"/>
    <w:rsid w:val="00367DAE"/>
    <w:rsid w:val="00385193"/>
    <w:rsid w:val="00392AA5"/>
    <w:rsid w:val="00396027"/>
    <w:rsid w:val="003A20BC"/>
    <w:rsid w:val="003A65D3"/>
    <w:rsid w:val="003B029C"/>
    <w:rsid w:val="003B43B7"/>
    <w:rsid w:val="003C2C4D"/>
    <w:rsid w:val="003D11A3"/>
    <w:rsid w:val="003E1AEA"/>
    <w:rsid w:val="003E29E1"/>
    <w:rsid w:val="003E2EC6"/>
    <w:rsid w:val="003E600A"/>
    <w:rsid w:val="003F0B03"/>
    <w:rsid w:val="003F6141"/>
    <w:rsid w:val="00402BCF"/>
    <w:rsid w:val="00405440"/>
    <w:rsid w:val="00411706"/>
    <w:rsid w:val="00412AB7"/>
    <w:rsid w:val="0042147A"/>
    <w:rsid w:val="004603E8"/>
    <w:rsid w:val="0047255B"/>
    <w:rsid w:val="00474A54"/>
    <w:rsid w:val="004D5709"/>
    <w:rsid w:val="004E33FB"/>
    <w:rsid w:val="004E4171"/>
    <w:rsid w:val="005118AD"/>
    <w:rsid w:val="00524B12"/>
    <w:rsid w:val="00546973"/>
    <w:rsid w:val="00551521"/>
    <w:rsid w:val="00552E65"/>
    <w:rsid w:val="00554428"/>
    <w:rsid w:val="0058262C"/>
    <w:rsid w:val="0058273A"/>
    <w:rsid w:val="00592375"/>
    <w:rsid w:val="005A065C"/>
    <w:rsid w:val="005A4360"/>
    <w:rsid w:val="005A72EF"/>
    <w:rsid w:val="005B6FB8"/>
    <w:rsid w:val="005B73E9"/>
    <w:rsid w:val="005B7663"/>
    <w:rsid w:val="005C07C8"/>
    <w:rsid w:val="005C7BFD"/>
    <w:rsid w:val="005D1652"/>
    <w:rsid w:val="005D1929"/>
    <w:rsid w:val="005E2B5D"/>
    <w:rsid w:val="005E33D8"/>
    <w:rsid w:val="005E68D4"/>
    <w:rsid w:val="005F7CC0"/>
    <w:rsid w:val="00604D9A"/>
    <w:rsid w:val="0062136D"/>
    <w:rsid w:val="00623A46"/>
    <w:rsid w:val="00624DC5"/>
    <w:rsid w:val="00637265"/>
    <w:rsid w:val="00656E42"/>
    <w:rsid w:val="00661078"/>
    <w:rsid w:val="00662D55"/>
    <w:rsid w:val="00662F9C"/>
    <w:rsid w:val="006955AE"/>
    <w:rsid w:val="006A0F82"/>
    <w:rsid w:val="006A355B"/>
    <w:rsid w:val="006A57B6"/>
    <w:rsid w:val="006B4369"/>
    <w:rsid w:val="006C0803"/>
    <w:rsid w:val="006D3B0F"/>
    <w:rsid w:val="006E7B68"/>
    <w:rsid w:val="006F4634"/>
    <w:rsid w:val="006F78F6"/>
    <w:rsid w:val="006F7D07"/>
    <w:rsid w:val="00704256"/>
    <w:rsid w:val="00711072"/>
    <w:rsid w:val="00717002"/>
    <w:rsid w:val="00731EC2"/>
    <w:rsid w:val="007331B1"/>
    <w:rsid w:val="007466EF"/>
    <w:rsid w:val="00754B9E"/>
    <w:rsid w:val="00756DA5"/>
    <w:rsid w:val="00765ED6"/>
    <w:rsid w:val="00772439"/>
    <w:rsid w:val="007748C1"/>
    <w:rsid w:val="00774C11"/>
    <w:rsid w:val="007754E3"/>
    <w:rsid w:val="00775530"/>
    <w:rsid w:val="00792025"/>
    <w:rsid w:val="007974A2"/>
    <w:rsid w:val="007A6A8A"/>
    <w:rsid w:val="007A6E3D"/>
    <w:rsid w:val="007C051D"/>
    <w:rsid w:val="007C1862"/>
    <w:rsid w:val="007E0DD2"/>
    <w:rsid w:val="007E40C4"/>
    <w:rsid w:val="007E7827"/>
    <w:rsid w:val="007F1189"/>
    <w:rsid w:val="007F290C"/>
    <w:rsid w:val="00805E63"/>
    <w:rsid w:val="008209C0"/>
    <w:rsid w:val="00823C9A"/>
    <w:rsid w:val="00827296"/>
    <w:rsid w:val="008302AE"/>
    <w:rsid w:val="00843F67"/>
    <w:rsid w:val="00850574"/>
    <w:rsid w:val="0086295A"/>
    <w:rsid w:val="00864F4E"/>
    <w:rsid w:val="00877183"/>
    <w:rsid w:val="00882630"/>
    <w:rsid w:val="008B13F2"/>
    <w:rsid w:val="008B79AF"/>
    <w:rsid w:val="008C221F"/>
    <w:rsid w:val="008C74DA"/>
    <w:rsid w:val="008D2597"/>
    <w:rsid w:val="008E0489"/>
    <w:rsid w:val="008E4BF5"/>
    <w:rsid w:val="008F771D"/>
    <w:rsid w:val="0091522C"/>
    <w:rsid w:val="00915FBE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1549"/>
    <w:rsid w:val="009C4598"/>
    <w:rsid w:val="009C65F6"/>
    <w:rsid w:val="009D229B"/>
    <w:rsid w:val="009D29E6"/>
    <w:rsid w:val="009E1FB4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D680F"/>
    <w:rsid w:val="00AE3F42"/>
    <w:rsid w:val="00AE4FFF"/>
    <w:rsid w:val="00AF71DB"/>
    <w:rsid w:val="00B10FC6"/>
    <w:rsid w:val="00B258DD"/>
    <w:rsid w:val="00B31E47"/>
    <w:rsid w:val="00B37E38"/>
    <w:rsid w:val="00B4143C"/>
    <w:rsid w:val="00B6742A"/>
    <w:rsid w:val="00B73BB6"/>
    <w:rsid w:val="00B83E08"/>
    <w:rsid w:val="00B83FA8"/>
    <w:rsid w:val="00B8634A"/>
    <w:rsid w:val="00BA07D8"/>
    <w:rsid w:val="00BA3448"/>
    <w:rsid w:val="00BD1116"/>
    <w:rsid w:val="00BD7C35"/>
    <w:rsid w:val="00BE3269"/>
    <w:rsid w:val="00BE76DD"/>
    <w:rsid w:val="00C055B0"/>
    <w:rsid w:val="00C13FE9"/>
    <w:rsid w:val="00C2350D"/>
    <w:rsid w:val="00C32961"/>
    <w:rsid w:val="00C366E9"/>
    <w:rsid w:val="00C3699E"/>
    <w:rsid w:val="00C63227"/>
    <w:rsid w:val="00C659B8"/>
    <w:rsid w:val="00C6630E"/>
    <w:rsid w:val="00C71CDC"/>
    <w:rsid w:val="00C7563D"/>
    <w:rsid w:val="00C76C9D"/>
    <w:rsid w:val="00CB75F6"/>
    <w:rsid w:val="00CC2276"/>
    <w:rsid w:val="00CC6581"/>
    <w:rsid w:val="00CD1E13"/>
    <w:rsid w:val="00CD5490"/>
    <w:rsid w:val="00CE72D1"/>
    <w:rsid w:val="00CF1F2A"/>
    <w:rsid w:val="00CF3249"/>
    <w:rsid w:val="00CF6D16"/>
    <w:rsid w:val="00D04B33"/>
    <w:rsid w:val="00D15B8C"/>
    <w:rsid w:val="00D17454"/>
    <w:rsid w:val="00D24B40"/>
    <w:rsid w:val="00D25D74"/>
    <w:rsid w:val="00D3023A"/>
    <w:rsid w:val="00D3269C"/>
    <w:rsid w:val="00D412F2"/>
    <w:rsid w:val="00D435D4"/>
    <w:rsid w:val="00D45627"/>
    <w:rsid w:val="00D54E05"/>
    <w:rsid w:val="00D572E3"/>
    <w:rsid w:val="00D704E7"/>
    <w:rsid w:val="00D722F3"/>
    <w:rsid w:val="00D75930"/>
    <w:rsid w:val="00D87EC2"/>
    <w:rsid w:val="00D9365D"/>
    <w:rsid w:val="00DB04A6"/>
    <w:rsid w:val="00DB2CCA"/>
    <w:rsid w:val="00DD2876"/>
    <w:rsid w:val="00DD3888"/>
    <w:rsid w:val="00DE54D9"/>
    <w:rsid w:val="00DE7D6B"/>
    <w:rsid w:val="00DF13D4"/>
    <w:rsid w:val="00DF2C0F"/>
    <w:rsid w:val="00E0151E"/>
    <w:rsid w:val="00E0369A"/>
    <w:rsid w:val="00E0397A"/>
    <w:rsid w:val="00E06FFB"/>
    <w:rsid w:val="00E229F3"/>
    <w:rsid w:val="00E23347"/>
    <w:rsid w:val="00E2397A"/>
    <w:rsid w:val="00E2560F"/>
    <w:rsid w:val="00E427B1"/>
    <w:rsid w:val="00E53D05"/>
    <w:rsid w:val="00E55DD7"/>
    <w:rsid w:val="00E57D0E"/>
    <w:rsid w:val="00E60946"/>
    <w:rsid w:val="00E72324"/>
    <w:rsid w:val="00EA5D6B"/>
    <w:rsid w:val="00EB1EFC"/>
    <w:rsid w:val="00EB5A37"/>
    <w:rsid w:val="00EC374C"/>
    <w:rsid w:val="00ED0A0F"/>
    <w:rsid w:val="00ED1317"/>
    <w:rsid w:val="00EF5861"/>
    <w:rsid w:val="00EF5BF0"/>
    <w:rsid w:val="00EF7078"/>
    <w:rsid w:val="00F02E38"/>
    <w:rsid w:val="00F1013B"/>
    <w:rsid w:val="00F10806"/>
    <w:rsid w:val="00F12EAF"/>
    <w:rsid w:val="00F16EF8"/>
    <w:rsid w:val="00F32EAD"/>
    <w:rsid w:val="00F37627"/>
    <w:rsid w:val="00F4222C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7BEC"/>
    <w:rsid w:val="00FF15C4"/>
    <w:rsid w:val="00FF2AA0"/>
    <w:rsid w:val="00FF7118"/>
    <w:rsid w:val="03B94F55"/>
    <w:rsid w:val="0F6FAF90"/>
    <w:rsid w:val="0FD862A5"/>
    <w:rsid w:val="25F98284"/>
    <w:rsid w:val="2A2FE54D"/>
    <w:rsid w:val="3C29E4FC"/>
    <w:rsid w:val="577099E9"/>
    <w:rsid w:val="5F1D695A"/>
    <w:rsid w:val="6583F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A282"/>
  <w15:docId w15:val="{DBD7E7EC-B359-498E-A37B-6D3F4C2790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37E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E4B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E4B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37E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E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E4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DD9E-1358-4660-A85A-35D5DAC40D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2022-03-28T13:52:00.0000000Z</dcterms:created>
  <dcterms:modified xsi:type="dcterms:W3CDTF">2022-08-23T17:25:13.3061963Z</dcterms:modified>
</coreProperties>
</file>