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F0CDF" w14:textId="77777777" w:rsidR="00BB2EEF" w:rsidRDefault="00BB2EEF">
      <w:pPr>
        <w:spacing w:after="0" w:line="240" w:lineRule="auto"/>
        <w:rPr>
          <w:rFonts w:ascii="Arial Narrow" w:eastAsia="Arial Narrow" w:hAnsi="Arial Narrow" w:cs="Arial Narrow"/>
          <w:b/>
          <w:sz w:val="48"/>
          <w:szCs w:val="48"/>
        </w:rPr>
      </w:pPr>
    </w:p>
    <w:p w14:paraId="5B6D71CB" w14:textId="77777777" w:rsidR="00BB2EEF" w:rsidRDefault="003173B9">
      <w:pPr>
        <w:spacing w:after="0" w:line="240" w:lineRule="auto"/>
        <w:rPr>
          <w:rFonts w:ascii="Arial Narrow" w:eastAsia="Arial Narrow" w:hAnsi="Arial Narrow" w:cs="Arial Narrow"/>
          <w:b/>
          <w:sz w:val="48"/>
          <w:szCs w:val="48"/>
        </w:rPr>
      </w:pPr>
      <w:r>
        <w:rPr>
          <w:rFonts w:ascii="Arial Narrow" w:eastAsia="Arial Narrow" w:hAnsi="Arial Narrow" w:cs="Arial Narrow"/>
          <w:b/>
          <w:sz w:val="48"/>
          <w:szCs w:val="48"/>
        </w:rPr>
        <w:t>PPGCF</w:t>
      </w:r>
    </w:p>
    <w:p w14:paraId="10B36E16" w14:textId="77777777" w:rsidR="00BB2EEF" w:rsidRDefault="00BB2EE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</w:p>
    <w:tbl>
      <w:tblPr>
        <w:tblStyle w:val="a"/>
        <w:tblW w:w="107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5"/>
        <w:gridCol w:w="3118"/>
      </w:tblGrid>
      <w:tr w:rsidR="00BB2EEF" w14:paraId="7974F084" w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/>
            <w:vAlign w:val="center"/>
          </w:tcPr>
          <w:p w14:paraId="4E9306B3" w14:textId="77777777" w:rsidR="00BB2EEF" w:rsidRDefault="003173B9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1. CARACTERIZAÇÃO DA DISCIPLINA</w:t>
            </w:r>
          </w:p>
        </w:tc>
      </w:tr>
      <w:tr w:rsidR="00BB2EEF" w14:paraId="06965C69" w14:textId="77777777">
        <w:trPr>
          <w:trHeight w:val="340"/>
        </w:trPr>
        <w:tc>
          <w:tcPr>
            <w:tcW w:w="7655" w:type="dxa"/>
            <w:tcBorders>
              <w:top w:val="nil"/>
              <w:left w:val="nil"/>
            </w:tcBorders>
            <w:vAlign w:val="center"/>
          </w:tcPr>
          <w:p w14:paraId="163C02F3" w14:textId="396832FD" w:rsidR="00BB2EEF" w:rsidRDefault="003173B9">
            <w:pPr>
              <w:rPr>
                <w:rFonts w:ascii="Arial Narrow" w:eastAsia="Arial Narrow" w:hAnsi="Arial Narrow" w:cs="Arial Narrow"/>
                <w:sz w:val="24"/>
                <w:szCs w:val="24"/>
                <w:u w:val="single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Nome da Disciplina: </w:t>
            </w:r>
            <w:r w:rsidR="00156CA0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Propriedade Intelectual e Transferência de Tecnologia para Inovação</w:t>
            </w:r>
          </w:p>
        </w:tc>
        <w:tc>
          <w:tcPr>
            <w:tcW w:w="3118" w:type="dxa"/>
            <w:tcBorders>
              <w:top w:val="nil"/>
              <w:right w:val="nil"/>
            </w:tcBorders>
            <w:vAlign w:val="center"/>
          </w:tcPr>
          <w:p w14:paraId="1749D5A8" w14:textId="77777777" w:rsidR="00BB2EEF" w:rsidRDefault="003173B9">
            <w:pPr>
              <w:rPr>
                <w:rFonts w:ascii="Arial Narrow" w:eastAsia="Arial Narrow" w:hAnsi="Arial Narrow" w:cs="Arial Narrow"/>
                <w:sz w:val="24"/>
                <w:szCs w:val="24"/>
                <w:u w:val="single"/>
              </w:rPr>
            </w:pPr>
            <w:bookmarkStart w:id="0" w:name="_gjdgxs" w:colFirst="0" w:colLast="0"/>
            <w:bookmarkEnd w:id="0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Ano/semestre: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2020/2</w:t>
            </w:r>
          </w:p>
        </w:tc>
      </w:tr>
      <w:tr w:rsidR="00BB2EEF" w14:paraId="7EE774B0" w14:textId="77777777">
        <w:trPr>
          <w:gridAfter w:val="1"/>
          <w:wAfter w:w="3118" w:type="dxa"/>
          <w:trHeight w:val="340"/>
        </w:trPr>
        <w:tc>
          <w:tcPr>
            <w:tcW w:w="7655" w:type="dxa"/>
            <w:tcBorders>
              <w:left w:val="nil"/>
            </w:tcBorders>
            <w:vAlign w:val="center"/>
          </w:tcPr>
          <w:p w14:paraId="5163DB78" w14:textId="597C99B7" w:rsidR="00BB2EEF" w:rsidRDefault="003173B9">
            <w:pPr>
              <w:rPr>
                <w:rFonts w:ascii="Arial Narrow" w:eastAsia="Arial Narrow" w:hAnsi="Arial Narrow" w:cs="Arial Narrow"/>
                <w:sz w:val="24"/>
                <w:szCs w:val="24"/>
                <w:u w:val="single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Código da Disciplina: </w:t>
            </w:r>
            <w:r w:rsidR="001B1D5B" w:rsidRPr="001B1D5B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P850501</w:t>
            </w:r>
          </w:p>
        </w:tc>
      </w:tr>
      <w:tr w:rsidR="00BB2EEF" w14:paraId="62291D60" w14:textId="77777777">
        <w:trPr>
          <w:gridAfter w:val="1"/>
          <w:wAfter w:w="3118" w:type="dxa"/>
          <w:trHeight w:val="567"/>
        </w:trPr>
        <w:tc>
          <w:tcPr>
            <w:tcW w:w="7655" w:type="dxa"/>
            <w:tcBorders>
              <w:left w:val="nil"/>
            </w:tcBorders>
            <w:vAlign w:val="center"/>
          </w:tcPr>
          <w:p w14:paraId="10748BF0" w14:textId="77777777" w:rsidR="00BB2EEF" w:rsidRDefault="003173B9">
            <w:pPr>
              <w:rPr>
                <w:rFonts w:ascii="Arial Narrow" w:eastAsia="Arial Narrow" w:hAnsi="Arial Narrow" w:cs="Arial Narrow"/>
                <w:sz w:val="24"/>
                <w:szCs w:val="24"/>
                <w:u w:val="single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Carga Horária Total: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60h/a</w:t>
            </w:r>
          </w:p>
        </w:tc>
      </w:tr>
      <w:tr w:rsidR="00BB2EEF" w14:paraId="0EA2EF49" w14:textId="77777777">
        <w:trPr>
          <w:gridAfter w:val="1"/>
          <w:wAfter w:w="3118" w:type="dxa"/>
          <w:trHeight w:val="567"/>
        </w:trPr>
        <w:tc>
          <w:tcPr>
            <w:tcW w:w="7655" w:type="dxa"/>
            <w:tcBorders>
              <w:left w:val="nil"/>
            </w:tcBorders>
            <w:vAlign w:val="center"/>
          </w:tcPr>
          <w:p w14:paraId="5E58C5A3" w14:textId="77777777" w:rsidR="00BB2EEF" w:rsidRDefault="003173B9">
            <w:pPr>
              <w:rPr>
                <w:rFonts w:ascii="Arial Narrow" w:eastAsia="Arial Narrow" w:hAnsi="Arial Narrow" w:cs="Arial Narrow"/>
                <w:sz w:val="24"/>
                <w:szCs w:val="24"/>
                <w:u w:val="single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Pré-requisito: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Disciplina Obrigatória</w:t>
            </w:r>
          </w:p>
        </w:tc>
      </w:tr>
    </w:tbl>
    <w:p w14:paraId="1BC27AAB" w14:textId="77777777" w:rsidR="00BB2EEF" w:rsidRDefault="00BB2EE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</w:p>
    <w:tbl>
      <w:tblPr>
        <w:tblStyle w:val="a0"/>
        <w:tblW w:w="10773" w:type="dxa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3"/>
      </w:tblGrid>
      <w:tr w:rsidR="00BB2EEF" w14:paraId="121982BC" w14:textId="77777777">
        <w:trPr>
          <w:trHeight w:val="340"/>
        </w:trPr>
        <w:tc>
          <w:tcPr>
            <w:tcW w:w="10773" w:type="dxa"/>
            <w:shd w:val="clear" w:color="auto" w:fill="17365D"/>
            <w:vAlign w:val="center"/>
          </w:tcPr>
          <w:p w14:paraId="0EE8BFFA" w14:textId="77777777" w:rsidR="00BB2EEF" w:rsidRDefault="003173B9">
            <w:pP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2. PROFESSOR(ES)</w:t>
            </w:r>
          </w:p>
        </w:tc>
      </w:tr>
      <w:tr w:rsidR="00BB2EEF" w14:paraId="77F39EB7" w14:textId="77777777">
        <w:trPr>
          <w:trHeight w:val="318"/>
        </w:trPr>
        <w:tc>
          <w:tcPr>
            <w:tcW w:w="10773" w:type="dxa"/>
          </w:tcPr>
          <w:p w14:paraId="77B92083" w14:textId="0CEB23E9" w:rsidR="00BB2EEF" w:rsidRDefault="00591895">
            <w:pP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Osmar Nascimento Silva</w:t>
            </w:r>
            <w:r w:rsidR="003173B9">
              <w:rPr>
                <w:rFonts w:ascii="Arial Narrow" w:eastAsia="Arial Narrow" w:hAnsi="Arial Narrow" w:cs="Arial Narrow"/>
                <w:sz w:val="20"/>
                <w:szCs w:val="20"/>
              </w:rPr>
              <w:t>, Dr.</w:t>
            </w:r>
          </w:p>
          <w:p w14:paraId="5BAC317E" w14:textId="33CD5A24" w:rsidR="00BB2EEF" w:rsidRDefault="00BB2EEF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</w:tr>
    </w:tbl>
    <w:p w14:paraId="581CBA8E" w14:textId="77777777" w:rsidR="00BB2EEF" w:rsidRDefault="00BB2EE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</w:p>
    <w:tbl>
      <w:tblPr>
        <w:tblStyle w:val="a1"/>
        <w:tblW w:w="10773" w:type="dxa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3"/>
      </w:tblGrid>
      <w:tr w:rsidR="00BB2EEF" w14:paraId="3303DA5B" w14:textId="77777777">
        <w:trPr>
          <w:trHeight w:val="340"/>
        </w:trPr>
        <w:tc>
          <w:tcPr>
            <w:tcW w:w="10773" w:type="dxa"/>
            <w:shd w:val="clear" w:color="auto" w:fill="17365D"/>
            <w:vAlign w:val="center"/>
          </w:tcPr>
          <w:p w14:paraId="612DBEF6" w14:textId="77777777" w:rsidR="00BB2EEF" w:rsidRDefault="003173B9">
            <w:pPr>
              <w:spacing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3. EMENTA</w:t>
            </w:r>
          </w:p>
        </w:tc>
      </w:tr>
      <w:tr w:rsidR="00BB2EEF" w14:paraId="6AFE23F4" w14:textId="77777777">
        <w:trPr>
          <w:trHeight w:val="511"/>
        </w:trPr>
        <w:tc>
          <w:tcPr>
            <w:tcW w:w="10773" w:type="dxa"/>
          </w:tcPr>
          <w:p w14:paraId="35DC999E" w14:textId="5320E41E" w:rsidR="00BB2EEF" w:rsidRDefault="00591895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91895">
              <w:rPr>
                <w:rFonts w:ascii="Arial Narrow" w:eastAsia="Arial Narrow" w:hAnsi="Arial Narrow" w:cs="Arial Narrow"/>
                <w:sz w:val="20"/>
                <w:szCs w:val="20"/>
              </w:rPr>
              <w:t>Gestão de projetos de inovação na UniEVANGÉLICA. Marcos legais e acordos de cooperação. Processos institucionais de gestão da Inovação.</w:t>
            </w:r>
            <w:r w:rsidR="00556B2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Da academia para a indústria. </w:t>
            </w:r>
            <w:r w:rsidRPr="0059189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Identificação de parcerias. Termos contratuais para formalização de acordos.  A transferência de tecnologia como propulsor do empreendedorismo na indústria farmacêutica.</w:t>
            </w:r>
          </w:p>
        </w:tc>
      </w:tr>
    </w:tbl>
    <w:p w14:paraId="32B63483" w14:textId="77777777" w:rsidR="00BB2EEF" w:rsidRDefault="00BB2EE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</w:p>
    <w:tbl>
      <w:tblPr>
        <w:tblStyle w:val="a2"/>
        <w:tblW w:w="10773" w:type="dxa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3"/>
      </w:tblGrid>
      <w:tr w:rsidR="00BB2EEF" w14:paraId="6931958C" w14:textId="77777777">
        <w:trPr>
          <w:trHeight w:val="340"/>
        </w:trPr>
        <w:tc>
          <w:tcPr>
            <w:tcW w:w="10773" w:type="dxa"/>
            <w:shd w:val="clear" w:color="auto" w:fill="17365D"/>
            <w:vAlign w:val="center"/>
          </w:tcPr>
          <w:p w14:paraId="13095C96" w14:textId="77777777" w:rsidR="00BB2EEF" w:rsidRDefault="003173B9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4. OBJETIVO GERAL</w:t>
            </w:r>
          </w:p>
        </w:tc>
      </w:tr>
      <w:tr w:rsidR="00BB2EEF" w14:paraId="5A40210B" w14:textId="77777777">
        <w:trPr>
          <w:trHeight w:val="486"/>
        </w:trPr>
        <w:tc>
          <w:tcPr>
            <w:tcW w:w="10773" w:type="dxa"/>
          </w:tcPr>
          <w:p w14:paraId="2E42F866" w14:textId="70068541" w:rsidR="00BB2EEF" w:rsidRPr="00556B26" w:rsidRDefault="00556B26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56B26">
              <w:rPr>
                <w:rFonts w:ascii="Arial Narrow" w:eastAsia="Arial Narrow" w:hAnsi="Arial Narrow" w:cs="Arial Narrow"/>
                <w:sz w:val="20"/>
                <w:szCs w:val="20"/>
              </w:rPr>
              <w:t>Preparar o mestrando quanto a dinâmica envolvida em processos de transferência de tecnologia da academia para a indústria.</w:t>
            </w:r>
          </w:p>
        </w:tc>
      </w:tr>
    </w:tbl>
    <w:p w14:paraId="6940817A" w14:textId="77777777" w:rsidR="00BB2EEF" w:rsidRDefault="00BB2EEF">
      <w:pPr>
        <w:spacing w:after="0" w:line="240" w:lineRule="auto"/>
        <w:rPr>
          <w:rFonts w:ascii="Arial" w:eastAsia="Arial" w:hAnsi="Arial" w:cs="Arial"/>
          <w:color w:val="FF0000"/>
          <w:sz w:val="20"/>
          <w:szCs w:val="20"/>
        </w:rPr>
      </w:pPr>
    </w:p>
    <w:tbl>
      <w:tblPr>
        <w:tblStyle w:val="a3"/>
        <w:tblW w:w="109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6659"/>
      </w:tblGrid>
      <w:tr w:rsidR="00BB2EEF" w14:paraId="1C58341F" w14:textId="77777777">
        <w:trPr>
          <w:trHeight w:val="397"/>
        </w:trPr>
        <w:tc>
          <w:tcPr>
            <w:tcW w:w="10913" w:type="dxa"/>
            <w:gridSpan w:val="2"/>
            <w:shd w:val="clear" w:color="auto" w:fill="17365D"/>
            <w:vAlign w:val="center"/>
          </w:tcPr>
          <w:p w14:paraId="6AB42765" w14:textId="24490A43" w:rsidR="00BB2EEF" w:rsidRDefault="00591895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5. OBJETIVOS ESPECÍFICOS</w:t>
            </w:r>
          </w:p>
        </w:tc>
      </w:tr>
      <w:tr w:rsidR="00BB2EEF" w14:paraId="61F4E365" w14:textId="77777777">
        <w:trPr>
          <w:trHeight w:val="397"/>
        </w:trPr>
        <w:tc>
          <w:tcPr>
            <w:tcW w:w="4254" w:type="dxa"/>
            <w:shd w:val="clear" w:color="auto" w:fill="DBE5F1"/>
            <w:vAlign w:val="center"/>
          </w:tcPr>
          <w:p w14:paraId="7ED44859" w14:textId="36330762" w:rsidR="00BB2EEF" w:rsidRDefault="00D82C2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Unidade</w:t>
            </w:r>
          </w:p>
        </w:tc>
        <w:tc>
          <w:tcPr>
            <w:tcW w:w="6659" w:type="dxa"/>
            <w:shd w:val="clear" w:color="auto" w:fill="DBE5F1"/>
            <w:vAlign w:val="center"/>
          </w:tcPr>
          <w:p w14:paraId="30E87C4A" w14:textId="2FB3488F" w:rsidR="00BB2EEF" w:rsidRDefault="00D82C2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Objetivos específicos</w:t>
            </w:r>
          </w:p>
        </w:tc>
      </w:tr>
      <w:tr w:rsidR="00BB2EEF" w14:paraId="431FCEAE" w14:textId="77777777">
        <w:trPr>
          <w:trHeight w:val="397"/>
        </w:trPr>
        <w:tc>
          <w:tcPr>
            <w:tcW w:w="4254" w:type="dxa"/>
            <w:vAlign w:val="center"/>
          </w:tcPr>
          <w:p w14:paraId="0AC48298" w14:textId="6BE47707" w:rsidR="00BB2EEF" w:rsidRDefault="00C1666C" w:rsidP="00D82C2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1666C">
              <w:rPr>
                <w:rFonts w:ascii="Arial Narrow" w:eastAsia="Arial Narrow" w:hAnsi="Arial Narrow" w:cs="Arial Narrow"/>
                <w:sz w:val="20"/>
                <w:szCs w:val="20"/>
              </w:rPr>
              <w:t>Conceitos em inovação e transferência de tecnologia</w:t>
            </w:r>
          </w:p>
        </w:tc>
        <w:tc>
          <w:tcPr>
            <w:tcW w:w="6659" w:type="dxa"/>
            <w:vAlign w:val="center"/>
          </w:tcPr>
          <w:p w14:paraId="2FD2C016" w14:textId="475247E0" w:rsidR="00BB2EEF" w:rsidRDefault="00DB44D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B44DB">
              <w:rPr>
                <w:rFonts w:ascii="Arial Narrow" w:eastAsia="Arial Narrow" w:hAnsi="Arial Narrow" w:cs="Arial Narrow"/>
                <w:sz w:val="20"/>
                <w:szCs w:val="20"/>
              </w:rPr>
              <w:t>Conhecer os referenciais relacionados a propriedade intelectual e transferência de tecnologia;</w:t>
            </w:r>
          </w:p>
        </w:tc>
      </w:tr>
      <w:tr w:rsidR="00BB2EEF" w14:paraId="00CD521C" w14:textId="77777777">
        <w:trPr>
          <w:trHeight w:val="397"/>
        </w:trPr>
        <w:tc>
          <w:tcPr>
            <w:tcW w:w="4254" w:type="dxa"/>
            <w:vAlign w:val="center"/>
          </w:tcPr>
          <w:p w14:paraId="3648B603" w14:textId="319967A1" w:rsidR="00BB2EEF" w:rsidRDefault="00F302B3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302B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Processo de </w:t>
            </w:r>
            <w:r w:rsidR="005E5AE7" w:rsidRPr="00F302B3">
              <w:rPr>
                <w:rFonts w:ascii="Arial Narrow" w:eastAsia="Arial Narrow" w:hAnsi="Arial Narrow" w:cs="Arial Narrow"/>
                <w:sz w:val="20"/>
                <w:szCs w:val="20"/>
              </w:rPr>
              <w:t>transferência de tecnologia</w:t>
            </w:r>
          </w:p>
        </w:tc>
        <w:tc>
          <w:tcPr>
            <w:tcW w:w="6659" w:type="dxa"/>
            <w:vAlign w:val="center"/>
          </w:tcPr>
          <w:p w14:paraId="1E7B71E6" w14:textId="74660E69" w:rsidR="00BB2EEF" w:rsidRDefault="00781EB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EB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Conhecer as formalidades legais envolvidas no </w:t>
            </w:r>
            <w:r w:rsidR="0003339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processo </w:t>
            </w:r>
            <w:r w:rsidRPr="00781EB0">
              <w:rPr>
                <w:rFonts w:ascii="Arial Narrow" w:eastAsia="Arial Narrow" w:hAnsi="Arial Narrow" w:cs="Arial Narrow"/>
                <w:sz w:val="20"/>
                <w:szCs w:val="20"/>
              </w:rPr>
              <w:t>de transferência de tecnologia;</w:t>
            </w:r>
          </w:p>
        </w:tc>
      </w:tr>
      <w:tr w:rsidR="00BB2EEF" w14:paraId="384AA5C9" w14:textId="77777777">
        <w:trPr>
          <w:trHeight w:val="397"/>
        </w:trPr>
        <w:tc>
          <w:tcPr>
            <w:tcW w:w="4254" w:type="dxa"/>
            <w:vAlign w:val="center"/>
          </w:tcPr>
          <w:p w14:paraId="5FD3AF92" w14:textId="408FED42" w:rsidR="00BB2EEF" w:rsidRDefault="00960785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96078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trajetória de uma invenção</w:t>
            </w:r>
          </w:p>
        </w:tc>
        <w:tc>
          <w:tcPr>
            <w:tcW w:w="6659" w:type="dxa"/>
            <w:vAlign w:val="center"/>
          </w:tcPr>
          <w:p w14:paraId="5703651B" w14:textId="0207E861" w:rsidR="00BB2EEF" w:rsidRDefault="00781EB0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EB0">
              <w:rPr>
                <w:rFonts w:ascii="Arial Narrow" w:eastAsia="Arial Narrow" w:hAnsi="Arial Narrow" w:cs="Arial Narrow"/>
                <w:sz w:val="20"/>
                <w:szCs w:val="20"/>
              </w:rPr>
              <w:t>Inicializar o mestrando no processo de transferência de tecnologia</w:t>
            </w:r>
            <w:r w:rsidR="001C248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e inovação</w:t>
            </w:r>
            <w:r w:rsidRPr="00781EB0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BB2EEF" w14:paraId="425D25CD" w14:textId="77777777">
        <w:trPr>
          <w:trHeight w:val="397"/>
        </w:trPr>
        <w:tc>
          <w:tcPr>
            <w:tcW w:w="4254" w:type="dxa"/>
            <w:vAlign w:val="center"/>
          </w:tcPr>
          <w:p w14:paraId="22C6D5DB" w14:textId="5C5352DE" w:rsidR="00BB2EEF" w:rsidRDefault="005E5AE7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 inovação</w:t>
            </w:r>
            <w:r w:rsidR="004E4A6A" w:rsidRPr="004E4A6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</w:t>
            </w:r>
            <w:r w:rsidR="004E4A6A" w:rsidRPr="004E4A6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4E4A6A">
              <w:rPr>
                <w:rFonts w:ascii="Arial Narrow" w:eastAsia="Arial Narrow" w:hAnsi="Arial Narrow" w:cs="Arial Narrow"/>
                <w:sz w:val="20"/>
                <w:szCs w:val="20"/>
              </w:rPr>
              <w:t>transferência de tecnologia</w:t>
            </w:r>
          </w:p>
        </w:tc>
        <w:tc>
          <w:tcPr>
            <w:tcW w:w="6659" w:type="dxa"/>
            <w:vAlign w:val="center"/>
          </w:tcPr>
          <w:p w14:paraId="4106F120" w14:textId="2EFA81D7" w:rsidR="00BB2EEF" w:rsidRDefault="00781EB0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EB0">
              <w:rPr>
                <w:rFonts w:ascii="Arial Narrow" w:eastAsia="Arial Narrow" w:hAnsi="Arial Narrow" w:cs="Arial Narrow"/>
                <w:sz w:val="20"/>
                <w:szCs w:val="20"/>
              </w:rPr>
              <w:t>Demonstrar a relação entre Universidade e Empresa e o Processo de Transferência de Tecnologia.</w:t>
            </w:r>
          </w:p>
        </w:tc>
      </w:tr>
    </w:tbl>
    <w:p w14:paraId="0A8006C3" w14:textId="77777777" w:rsidR="00BB2EEF" w:rsidRDefault="00BB2EE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109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"/>
        <w:gridCol w:w="972"/>
        <w:gridCol w:w="4194"/>
        <w:gridCol w:w="2327"/>
        <w:gridCol w:w="1188"/>
        <w:gridCol w:w="1418"/>
      </w:tblGrid>
      <w:tr w:rsidR="00BB2EEF" w14:paraId="70203DA7" w14:textId="77777777" w:rsidTr="00FC30E8">
        <w:trPr>
          <w:trHeight w:val="340"/>
          <w:jc w:val="center"/>
        </w:trPr>
        <w:tc>
          <w:tcPr>
            <w:tcW w:w="10978" w:type="dxa"/>
            <w:gridSpan w:val="6"/>
            <w:shd w:val="clear" w:color="auto" w:fill="17365D"/>
            <w:vAlign w:val="center"/>
          </w:tcPr>
          <w:p w14:paraId="6C901FC8" w14:textId="77777777" w:rsidR="00BB2EEF" w:rsidRDefault="003173B9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7. CONTEÚDO PROGRAMÁTICO</w:t>
            </w:r>
          </w:p>
        </w:tc>
      </w:tr>
      <w:tr w:rsidR="00E90450" w14:paraId="286D43DB" w14:textId="77777777" w:rsidTr="00FC30E8">
        <w:trPr>
          <w:trHeight w:val="340"/>
          <w:jc w:val="center"/>
        </w:trPr>
        <w:tc>
          <w:tcPr>
            <w:tcW w:w="10978" w:type="dxa"/>
            <w:gridSpan w:val="6"/>
            <w:shd w:val="clear" w:color="auto" w:fill="17365D"/>
            <w:vAlign w:val="center"/>
          </w:tcPr>
          <w:p w14:paraId="4632DDA1" w14:textId="023B5DAB" w:rsidR="00E90450" w:rsidRDefault="00E9045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E90450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 disciplina será desenvolvida em cinco partes, divididas em módulos teóricos e estes serão ministrados por professores.</w:t>
            </w:r>
          </w:p>
        </w:tc>
      </w:tr>
      <w:tr w:rsidR="00BB2EEF" w14:paraId="55AE731E" w14:textId="77777777" w:rsidTr="00EA1A6A">
        <w:trPr>
          <w:jc w:val="center"/>
        </w:trPr>
        <w:tc>
          <w:tcPr>
            <w:tcW w:w="879" w:type="dxa"/>
            <w:shd w:val="clear" w:color="auto" w:fill="C6D9F1" w:themeFill="text2" w:themeFillTint="33"/>
            <w:vAlign w:val="center"/>
          </w:tcPr>
          <w:p w14:paraId="1FEA3591" w14:textId="77777777" w:rsidR="00BB2EEF" w:rsidRDefault="003173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Semana</w:t>
            </w:r>
          </w:p>
        </w:tc>
        <w:tc>
          <w:tcPr>
            <w:tcW w:w="972" w:type="dxa"/>
            <w:shd w:val="clear" w:color="auto" w:fill="C6D9F1" w:themeFill="text2" w:themeFillTint="33"/>
            <w:vAlign w:val="center"/>
          </w:tcPr>
          <w:p w14:paraId="7715C5ED" w14:textId="77777777" w:rsidR="00BB2EEF" w:rsidRDefault="003173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Data</w:t>
            </w:r>
          </w:p>
        </w:tc>
        <w:tc>
          <w:tcPr>
            <w:tcW w:w="4194" w:type="dxa"/>
            <w:shd w:val="clear" w:color="auto" w:fill="C6D9F1" w:themeFill="text2" w:themeFillTint="33"/>
            <w:vAlign w:val="center"/>
          </w:tcPr>
          <w:p w14:paraId="19571587" w14:textId="77777777" w:rsidR="00BB2EEF" w:rsidRDefault="003173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Conteúdo</w:t>
            </w:r>
          </w:p>
        </w:tc>
        <w:tc>
          <w:tcPr>
            <w:tcW w:w="2327" w:type="dxa"/>
            <w:shd w:val="clear" w:color="auto" w:fill="C6D9F1" w:themeFill="text2" w:themeFillTint="33"/>
            <w:vAlign w:val="center"/>
          </w:tcPr>
          <w:p w14:paraId="3CE19C68" w14:textId="77777777" w:rsidR="00BB2EEF" w:rsidRDefault="003173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Estratégia de ensino-aprendizagem</w:t>
            </w:r>
          </w:p>
        </w:tc>
        <w:tc>
          <w:tcPr>
            <w:tcW w:w="1188" w:type="dxa"/>
            <w:shd w:val="clear" w:color="auto" w:fill="C6D9F1" w:themeFill="text2" w:themeFillTint="33"/>
            <w:vAlign w:val="center"/>
          </w:tcPr>
          <w:p w14:paraId="363A1CBF" w14:textId="77777777" w:rsidR="00BB2EEF" w:rsidRDefault="003173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Aula</w:t>
            </w:r>
          </w:p>
          <w:p w14:paraId="6E6D927E" w14:textId="77777777" w:rsidR="00BB2EEF" w:rsidRDefault="003173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Teórica</w:t>
            </w:r>
          </w:p>
          <w:p w14:paraId="7C99D412" w14:textId="77777777" w:rsidR="00BB2EEF" w:rsidRDefault="00BB2EE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3469B0C0" w14:textId="77777777" w:rsidR="00BB2EEF" w:rsidRDefault="003173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Local</w:t>
            </w:r>
          </w:p>
        </w:tc>
      </w:tr>
      <w:tr w:rsidR="00BB2EEF" w14:paraId="7E5EA957" w14:textId="77777777" w:rsidTr="00EA1A6A">
        <w:trPr>
          <w:trHeight w:val="720"/>
          <w:jc w:val="center"/>
        </w:trPr>
        <w:tc>
          <w:tcPr>
            <w:tcW w:w="879" w:type="dxa"/>
            <w:vMerge w:val="restart"/>
            <w:shd w:val="clear" w:color="auto" w:fill="auto"/>
            <w:vAlign w:val="center"/>
          </w:tcPr>
          <w:p w14:paraId="208316AC" w14:textId="77777777" w:rsidR="00BB2EEF" w:rsidRDefault="003173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600996FB" w14:textId="6E005A08" w:rsidR="00BB2EEF" w:rsidRDefault="003173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0</w:t>
            </w:r>
            <w:r w:rsidR="001E5CA7">
              <w:rPr>
                <w:rFonts w:ascii="Arial Narrow" w:eastAsia="Arial Narrow" w:hAnsi="Arial Narrow" w:cs="Arial Narrow"/>
                <w:sz w:val="18"/>
                <w:szCs w:val="18"/>
              </w:rPr>
              <w:t>8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/10/20200</w:t>
            </w:r>
            <w:r w:rsidR="001E5CA7">
              <w:rPr>
                <w:rFonts w:ascii="Arial Narrow" w:eastAsia="Arial Narrow" w:hAnsi="Arial Narrow" w:cs="Arial Narrow"/>
                <w:sz w:val="18"/>
                <w:szCs w:val="18"/>
              </w:rPr>
              <w:t>9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/10/2020</w:t>
            </w:r>
          </w:p>
          <w:p w14:paraId="6AF1F47F" w14:textId="77777777" w:rsidR="00BB2EEF" w:rsidRDefault="003173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(8h/a)</w:t>
            </w:r>
          </w:p>
        </w:tc>
        <w:tc>
          <w:tcPr>
            <w:tcW w:w="4194" w:type="dxa"/>
            <w:shd w:val="clear" w:color="auto" w:fill="auto"/>
            <w:vAlign w:val="center"/>
          </w:tcPr>
          <w:p w14:paraId="5F3D99C1" w14:textId="520CF975" w:rsidR="00BB2EEF" w:rsidRDefault="006C527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C5272">
              <w:rPr>
                <w:rFonts w:ascii="Arial Narrow" w:eastAsia="Arial Narrow" w:hAnsi="Arial Narrow" w:cs="Arial Narrow"/>
                <w:sz w:val="18"/>
                <w:szCs w:val="18"/>
              </w:rPr>
              <w:t>Propriedade Intelectual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="001161E9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-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Profª. Drª. Renata Angel</w:t>
            </w:r>
            <w:r w:rsidR="00EB3C1A"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 w:rsidR="001161E9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(UEZO-RJ)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5940776D" w14:textId="77777777" w:rsidR="00BB2EEF" w:rsidRDefault="00BB2EE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1932632C" w14:textId="5085274B" w:rsidR="00BB2EEF" w:rsidRDefault="003173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Aula expositiva </w:t>
            </w:r>
            <w:r w:rsidR="00FC30E8">
              <w:rPr>
                <w:rFonts w:ascii="Arial Narrow" w:eastAsia="Arial Narrow" w:hAnsi="Arial Narrow" w:cs="Arial Narrow"/>
                <w:sz w:val="18"/>
                <w:szCs w:val="18"/>
              </w:rPr>
              <w:t>dialogada síncrona</w:t>
            </w:r>
          </w:p>
          <w:p w14:paraId="3D1348E8" w14:textId="77777777" w:rsidR="00BB2EEF" w:rsidRDefault="00BB2EE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27E0AF6B" w14:textId="77777777" w:rsidR="00BB2EEF" w:rsidRDefault="003173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Teórica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B66C1E" w14:textId="77777777" w:rsidR="00BB2EEF" w:rsidRDefault="003173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Sala de Aula virtual </w:t>
            </w:r>
          </w:p>
        </w:tc>
      </w:tr>
      <w:tr w:rsidR="00BB2EEF" w14:paraId="1CD5C5CD" w14:textId="77777777" w:rsidTr="00EA1A6A">
        <w:trPr>
          <w:trHeight w:val="315"/>
          <w:jc w:val="center"/>
        </w:trPr>
        <w:tc>
          <w:tcPr>
            <w:tcW w:w="879" w:type="dxa"/>
            <w:vMerge/>
            <w:shd w:val="clear" w:color="auto" w:fill="auto"/>
            <w:vAlign w:val="center"/>
          </w:tcPr>
          <w:p w14:paraId="109364EC" w14:textId="77777777" w:rsidR="00BB2EEF" w:rsidRDefault="00BB2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1935E05" w14:textId="77777777" w:rsidR="00BB2EEF" w:rsidRDefault="00BB2EE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0D8AA6B5" w14:textId="2F583756" w:rsidR="00BB2EEF" w:rsidRDefault="0031503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10</w:t>
            </w:r>
            <w:r w:rsidR="003173B9">
              <w:rPr>
                <w:rFonts w:ascii="Arial Narrow" w:eastAsia="Arial Narrow" w:hAnsi="Arial Narrow" w:cs="Arial Narrow"/>
                <w:sz w:val="18"/>
                <w:szCs w:val="18"/>
              </w:rPr>
              <w:t>/10/2020</w:t>
            </w:r>
          </w:p>
          <w:p w14:paraId="1B2A2CC6" w14:textId="77777777" w:rsidR="00BB2EEF" w:rsidRDefault="003173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(4h/a)</w:t>
            </w:r>
          </w:p>
          <w:p w14:paraId="3C045DB1" w14:textId="77777777" w:rsidR="00BB2EEF" w:rsidRDefault="00BB2EE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4194" w:type="dxa"/>
            <w:shd w:val="clear" w:color="auto" w:fill="auto"/>
            <w:vAlign w:val="center"/>
          </w:tcPr>
          <w:p w14:paraId="0E8B2283" w14:textId="52D7AFE2" w:rsidR="00BB2EEF" w:rsidRDefault="003009C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009CB">
              <w:rPr>
                <w:rFonts w:ascii="Arial Narrow" w:eastAsia="Arial Narrow" w:hAnsi="Arial Narrow" w:cs="Arial Narrow"/>
                <w:sz w:val="18"/>
                <w:szCs w:val="18"/>
              </w:rPr>
              <w:t>Propriedade Industrial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0AB7B73D" w14:textId="77777777" w:rsidR="00BB2EEF" w:rsidRDefault="003173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Atividades Assíncronas</w:t>
            </w:r>
          </w:p>
          <w:p w14:paraId="44FD42C0" w14:textId="77777777" w:rsidR="00BB2EEF" w:rsidRDefault="00BB2EE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42F6A44E" w14:textId="77777777" w:rsidR="00BB2EEF" w:rsidRDefault="003173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Teórica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0A150A" w14:textId="77777777" w:rsidR="00BB2EEF" w:rsidRDefault="003173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Sala de Aula virtual</w:t>
            </w:r>
          </w:p>
        </w:tc>
      </w:tr>
      <w:tr w:rsidR="00EA1A6A" w14:paraId="649F4D84" w14:textId="77777777" w:rsidTr="00EA1A6A">
        <w:trPr>
          <w:trHeight w:val="513"/>
          <w:jc w:val="center"/>
        </w:trPr>
        <w:tc>
          <w:tcPr>
            <w:tcW w:w="879" w:type="dxa"/>
            <w:vMerge w:val="restart"/>
            <w:shd w:val="clear" w:color="auto" w:fill="DBE5F1"/>
          </w:tcPr>
          <w:p w14:paraId="5012008B" w14:textId="77777777" w:rsidR="00EA1A6A" w:rsidRDefault="00EA1A6A" w:rsidP="00EA1A6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972" w:type="dxa"/>
            <w:shd w:val="clear" w:color="auto" w:fill="DBE5F1"/>
          </w:tcPr>
          <w:p w14:paraId="5DABC1BD" w14:textId="77777777" w:rsidR="00EA1A6A" w:rsidRDefault="00EA1A6A" w:rsidP="00EA1A6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2134696C" w14:textId="0B967AD6" w:rsidR="00EA1A6A" w:rsidRDefault="00EA1A6A" w:rsidP="00EA1A6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29/10/202030/10/2020</w:t>
            </w:r>
          </w:p>
          <w:p w14:paraId="72BD0E14" w14:textId="77777777" w:rsidR="00EA1A6A" w:rsidRDefault="00EA1A6A" w:rsidP="00EA1A6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(8h/a)</w:t>
            </w:r>
          </w:p>
        </w:tc>
        <w:tc>
          <w:tcPr>
            <w:tcW w:w="4194" w:type="dxa"/>
            <w:shd w:val="clear" w:color="auto" w:fill="DBE5F1"/>
            <w:vAlign w:val="center"/>
          </w:tcPr>
          <w:p w14:paraId="59D1F7CC" w14:textId="45E7EC3D" w:rsidR="00EA1A6A" w:rsidRDefault="00EA1A6A" w:rsidP="00EA1A6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5777C">
              <w:rPr>
                <w:rFonts w:ascii="Arial Narrow" w:eastAsia="Arial Narrow" w:hAnsi="Arial Narrow" w:cs="Arial Narrow"/>
                <w:sz w:val="18"/>
                <w:szCs w:val="18"/>
              </w:rPr>
              <w:t>Conceitos em Inovação e Transferência de Tecnologia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(</w:t>
            </w:r>
            <w:r w:rsidRPr="00A53615">
              <w:rPr>
                <w:rFonts w:ascii="Arial Narrow" w:eastAsia="Arial Narrow" w:hAnsi="Arial Narrow" w:cs="Arial Narrow"/>
                <w:sz w:val="18"/>
                <w:szCs w:val="18"/>
              </w:rPr>
              <w:t>Inovação tecnológica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; </w:t>
            </w:r>
            <w:r w:rsidRPr="00A53615">
              <w:rPr>
                <w:rFonts w:ascii="Arial Narrow" w:eastAsia="Arial Narrow" w:hAnsi="Arial Narrow" w:cs="Arial Narrow"/>
                <w:sz w:val="18"/>
                <w:szCs w:val="18"/>
              </w:rPr>
              <w:t>Transferência de tecnologia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: </w:t>
            </w:r>
            <w:r w:rsidRPr="00A53615">
              <w:rPr>
                <w:rFonts w:ascii="Arial Narrow" w:eastAsia="Arial Narrow" w:hAnsi="Arial Narrow" w:cs="Arial Narrow"/>
                <w:sz w:val="18"/>
                <w:szCs w:val="18"/>
              </w:rPr>
              <w:t>Atividades do Departamento de Inovação Tecnológica da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UniEVANGÉLICA) – Profº.</w:t>
            </w:r>
            <w:r w:rsidR="001B1D5B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Dr.</w:t>
            </w:r>
            <w:bookmarkStart w:id="1" w:name="_GoBack"/>
            <w:bookmarkEnd w:id="1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="001B1D5B">
              <w:rPr>
                <w:rFonts w:ascii="Arial Narrow" w:eastAsia="Arial Narrow" w:hAnsi="Arial Narrow" w:cs="Arial Narrow"/>
                <w:sz w:val="18"/>
                <w:szCs w:val="18"/>
              </w:rPr>
              <w:t>Luís Vicente</w:t>
            </w:r>
          </w:p>
        </w:tc>
        <w:tc>
          <w:tcPr>
            <w:tcW w:w="2327" w:type="dxa"/>
            <w:shd w:val="clear" w:color="auto" w:fill="DBE5F1"/>
          </w:tcPr>
          <w:p w14:paraId="40E692ED" w14:textId="77777777" w:rsidR="00EA1A6A" w:rsidRDefault="00EA1A6A" w:rsidP="00EA1A6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Aula expositiva dialogada síncrona</w:t>
            </w:r>
          </w:p>
          <w:p w14:paraId="671C218D" w14:textId="689F5C19" w:rsidR="00EA1A6A" w:rsidRDefault="00EA1A6A" w:rsidP="00EA1A6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DBE5F1"/>
          </w:tcPr>
          <w:p w14:paraId="3D401343" w14:textId="77777777" w:rsidR="00EA1A6A" w:rsidRDefault="00EA1A6A" w:rsidP="00EA1A6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Teórica</w:t>
            </w:r>
          </w:p>
          <w:p w14:paraId="5E2FC08A" w14:textId="77777777" w:rsidR="00EA1A6A" w:rsidRDefault="00EA1A6A" w:rsidP="00EA1A6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BE5F1"/>
          </w:tcPr>
          <w:p w14:paraId="68FA47BF" w14:textId="77777777" w:rsidR="00EA1A6A" w:rsidRDefault="00EA1A6A" w:rsidP="00EA1A6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Sala de Aula virtual</w:t>
            </w:r>
          </w:p>
        </w:tc>
      </w:tr>
      <w:tr w:rsidR="0044243F" w14:paraId="6FF2C112" w14:textId="77777777" w:rsidTr="0057424D">
        <w:trPr>
          <w:trHeight w:val="630"/>
          <w:jc w:val="center"/>
        </w:trPr>
        <w:tc>
          <w:tcPr>
            <w:tcW w:w="879" w:type="dxa"/>
            <w:vMerge/>
            <w:shd w:val="clear" w:color="auto" w:fill="DBE5F1"/>
          </w:tcPr>
          <w:p w14:paraId="4E6DA6B5" w14:textId="77777777" w:rsidR="0044243F" w:rsidRDefault="0044243F" w:rsidP="00442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972" w:type="dxa"/>
            <w:shd w:val="clear" w:color="auto" w:fill="DBE5F1"/>
          </w:tcPr>
          <w:p w14:paraId="5FA13ADA" w14:textId="77777777" w:rsidR="0044243F" w:rsidRDefault="0044243F" w:rsidP="0044243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475BB9E0" w14:textId="05829B75" w:rsidR="0044243F" w:rsidRDefault="0044243F" w:rsidP="0044243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31/10/2020</w:t>
            </w:r>
          </w:p>
          <w:p w14:paraId="24F6A9CF" w14:textId="77777777" w:rsidR="0044243F" w:rsidRDefault="0044243F" w:rsidP="0044243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(4h/a)</w:t>
            </w:r>
          </w:p>
        </w:tc>
        <w:tc>
          <w:tcPr>
            <w:tcW w:w="4194" w:type="dxa"/>
            <w:shd w:val="clear" w:color="auto" w:fill="DBE5F1"/>
            <w:vAlign w:val="center"/>
          </w:tcPr>
          <w:p w14:paraId="25DD1F1A" w14:textId="38814EA6" w:rsidR="0044243F" w:rsidRDefault="0044243F" w:rsidP="0044243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A09C6">
              <w:rPr>
                <w:rFonts w:ascii="Arial Narrow" w:eastAsia="Arial Narrow" w:hAnsi="Arial Narrow" w:cs="Arial Narrow"/>
                <w:sz w:val="18"/>
                <w:szCs w:val="18"/>
              </w:rPr>
              <w:t>A Inovação Tecnológica como Ativo Intangível</w:t>
            </w:r>
          </w:p>
        </w:tc>
        <w:tc>
          <w:tcPr>
            <w:tcW w:w="2327" w:type="dxa"/>
            <w:shd w:val="clear" w:color="auto" w:fill="DBE5F1"/>
          </w:tcPr>
          <w:p w14:paraId="2EFEE510" w14:textId="77777777" w:rsidR="0044243F" w:rsidRDefault="0044243F" w:rsidP="0044243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Atividades Assíncronas</w:t>
            </w:r>
          </w:p>
          <w:p w14:paraId="03A66EA2" w14:textId="77777777" w:rsidR="0044243F" w:rsidRDefault="0044243F" w:rsidP="0044243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DBE5F1"/>
          </w:tcPr>
          <w:p w14:paraId="22EEEBD5" w14:textId="77777777" w:rsidR="0044243F" w:rsidRDefault="0044243F" w:rsidP="0044243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Teórica</w:t>
            </w:r>
          </w:p>
          <w:p w14:paraId="42DA1FF2" w14:textId="77777777" w:rsidR="0044243F" w:rsidRDefault="0044243F" w:rsidP="0044243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BE5F1"/>
          </w:tcPr>
          <w:p w14:paraId="45087163" w14:textId="77777777" w:rsidR="0044243F" w:rsidRDefault="0044243F" w:rsidP="0044243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Sala de Aula virtual</w:t>
            </w:r>
          </w:p>
        </w:tc>
      </w:tr>
      <w:tr w:rsidR="0044243F" w14:paraId="1A48F7F5" w14:textId="77777777" w:rsidTr="00EA1A6A">
        <w:trPr>
          <w:trHeight w:val="420"/>
          <w:jc w:val="center"/>
        </w:trPr>
        <w:tc>
          <w:tcPr>
            <w:tcW w:w="879" w:type="dxa"/>
            <w:vMerge w:val="restart"/>
            <w:shd w:val="clear" w:color="auto" w:fill="auto"/>
          </w:tcPr>
          <w:p w14:paraId="4EE5D523" w14:textId="77777777" w:rsidR="0044243F" w:rsidRDefault="0044243F" w:rsidP="0044243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3</w:t>
            </w:r>
          </w:p>
        </w:tc>
        <w:tc>
          <w:tcPr>
            <w:tcW w:w="972" w:type="dxa"/>
            <w:shd w:val="clear" w:color="auto" w:fill="auto"/>
          </w:tcPr>
          <w:p w14:paraId="622E7475" w14:textId="77777777" w:rsidR="0044243F" w:rsidRDefault="0044243F" w:rsidP="0044243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2B36970E" w14:textId="25988A8B" w:rsidR="0044243F" w:rsidRDefault="0044243F" w:rsidP="0044243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12/11/2020</w:t>
            </w:r>
          </w:p>
          <w:p w14:paraId="684DB2CC" w14:textId="7905C2D8" w:rsidR="0044243F" w:rsidRDefault="0044243F" w:rsidP="0044243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13/11/2020</w:t>
            </w:r>
          </w:p>
          <w:p w14:paraId="07D13D97" w14:textId="77777777" w:rsidR="0044243F" w:rsidRDefault="0044243F" w:rsidP="0044243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(8h/a)</w:t>
            </w:r>
          </w:p>
        </w:tc>
        <w:tc>
          <w:tcPr>
            <w:tcW w:w="4194" w:type="dxa"/>
            <w:shd w:val="clear" w:color="auto" w:fill="auto"/>
          </w:tcPr>
          <w:p w14:paraId="0134788A" w14:textId="6E46A79C" w:rsidR="0044243F" w:rsidRDefault="00696B23" w:rsidP="0044243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96B23">
              <w:rPr>
                <w:rFonts w:ascii="Arial Narrow" w:eastAsia="Arial Narrow" w:hAnsi="Arial Narrow" w:cs="Arial Narrow"/>
                <w:sz w:val="18"/>
                <w:szCs w:val="18"/>
              </w:rPr>
              <w:t>Desafios da Comunicação entre Empresas, Governo e Universidades</w:t>
            </w:r>
            <w:r w:rsidR="0020048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– Profª. Emanuela Dias (</w:t>
            </w:r>
            <w:r w:rsidR="00E17B7F" w:rsidRPr="00E17B7F">
              <w:rPr>
                <w:rFonts w:ascii="Arial Narrow" w:eastAsia="Arial Narrow" w:hAnsi="Arial Narrow" w:cs="Arial Narrow"/>
                <w:sz w:val="18"/>
                <w:szCs w:val="18"/>
              </w:rPr>
              <w:t>Rede Nacional de Ensino e Pesquisa</w:t>
            </w:r>
            <w:r w:rsidR="00E17B7F">
              <w:rPr>
                <w:rFonts w:ascii="Arial Narrow" w:eastAsia="Arial Narrow" w:hAnsi="Arial Narrow" w:cs="Arial Narrow"/>
                <w:sz w:val="18"/>
                <w:szCs w:val="18"/>
              </w:rPr>
              <w:t>)</w:t>
            </w:r>
          </w:p>
        </w:tc>
        <w:tc>
          <w:tcPr>
            <w:tcW w:w="2327" w:type="dxa"/>
            <w:shd w:val="clear" w:color="auto" w:fill="auto"/>
          </w:tcPr>
          <w:p w14:paraId="5753FD96" w14:textId="77777777" w:rsidR="0044243F" w:rsidRDefault="0044243F" w:rsidP="0044243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Aula expositiva dialogada síncrona</w:t>
            </w:r>
          </w:p>
          <w:p w14:paraId="5500FFD4" w14:textId="4C344340" w:rsidR="0044243F" w:rsidRDefault="0044243F" w:rsidP="0044243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auto"/>
          </w:tcPr>
          <w:p w14:paraId="22633C9D" w14:textId="77777777" w:rsidR="0044243F" w:rsidRDefault="0044243F" w:rsidP="0044243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Teórica</w:t>
            </w:r>
          </w:p>
          <w:p w14:paraId="541914BF" w14:textId="77777777" w:rsidR="0044243F" w:rsidRDefault="0044243F" w:rsidP="0044243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13DC8B0" w14:textId="77777777" w:rsidR="0044243F" w:rsidRDefault="0044243F" w:rsidP="0044243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Sala de Aula virtual</w:t>
            </w:r>
          </w:p>
        </w:tc>
      </w:tr>
      <w:tr w:rsidR="002D2192" w14:paraId="659695B1" w14:textId="77777777" w:rsidTr="00F27039">
        <w:trPr>
          <w:trHeight w:val="740"/>
          <w:jc w:val="center"/>
        </w:trPr>
        <w:tc>
          <w:tcPr>
            <w:tcW w:w="879" w:type="dxa"/>
            <w:vMerge/>
            <w:shd w:val="clear" w:color="auto" w:fill="auto"/>
          </w:tcPr>
          <w:p w14:paraId="7C5D3AAE" w14:textId="77777777" w:rsidR="002D2192" w:rsidRDefault="002D2192" w:rsidP="002D2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972" w:type="dxa"/>
            <w:shd w:val="clear" w:color="auto" w:fill="auto"/>
          </w:tcPr>
          <w:p w14:paraId="1FA12CC2" w14:textId="77777777" w:rsidR="002D2192" w:rsidRDefault="002D2192" w:rsidP="002D219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053ED896" w14:textId="65D8D484" w:rsidR="002D2192" w:rsidRDefault="002D2192" w:rsidP="002D219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14/11/2020</w:t>
            </w:r>
          </w:p>
          <w:p w14:paraId="57079841" w14:textId="77777777" w:rsidR="002D2192" w:rsidRDefault="002D2192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(4h/a)</w:t>
            </w:r>
          </w:p>
        </w:tc>
        <w:tc>
          <w:tcPr>
            <w:tcW w:w="4194" w:type="dxa"/>
            <w:shd w:val="clear" w:color="auto" w:fill="auto"/>
            <w:vAlign w:val="center"/>
          </w:tcPr>
          <w:p w14:paraId="5968E46E" w14:textId="183ABCC3" w:rsidR="002D2192" w:rsidRDefault="002D2192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D2192">
              <w:rPr>
                <w:rFonts w:ascii="Arial Narrow" w:eastAsia="Arial Narrow" w:hAnsi="Arial Narrow" w:cs="Arial Narrow"/>
                <w:sz w:val="18"/>
                <w:szCs w:val="18"/>
              </w:rPr>
              <w:t>Processo de transferência de tecnologia</w:t>
            </w:r>
          </w:p>
        </w:tc>
        <w:tc>
          <w:tcPr>
            <w:tcW w:w="2327" w:type="dxa"/>
            <w:shd w:val="clear" w:color="auto" w:fill="auto"/>
          </w:tcPr>
          <w:p w14:paraId="2810429A" w14:textId="77777777" w:rsidR="002D2192" w:rsidRDefault="002D2192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Atividades Assíncronas</w:t>
            </w:r>
          </w:p>
          <w:p w14:paraId="12D7E457" w14:textId="77777777" w:rsidR="002D2192" w:rsidRDefault="002D2192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auto"/>
          </w:tcPr>
          <w:p w14:paraId="7F5FA1A3" w14:textId="77777777" w:rsidR="002D2192" w:rsidRDefault="002D2192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Teórica</w:t>
            </w:r>
          </w:p>
          <w:p w14:paraId="12C8E7B9" w14:textId="77777777" w:rsidR="002D2192" w:rsidRDefault="002D2192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06E6146" w14:textId="77777777" w:rsidR="002D2192" w:rsidRDefault="002D2192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Sala de Aula virtual</w:t>
            </w:r>
          </w:p>
        </w:tc>
      </w:tr>
      <w:tr w:rsidR="002D2192" w14:paraId="25BCF02B" w14:textId="77777777" w:rsidTr="00EA1A6A">
        <w:trPr>
          <w:trHeight w:val="450"/>
          <w:jc w:val="center"/>
        </w:trPr>
        <w:tc>
          <w:tcPr>
            <w:tcW w:w="879" w:type="dxa"/>
            <w:vMerge w:val="restart"/>
            <w:shd w:val="clear" w:color="auto" w:fill="DBE5F1"/>
          </w:tcPr>
          <w:p w14:paraId="5CF98A48" w14:textId="77777777" w:rsidR="002D2192" w:rsidRDefault="002D2192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4</w:t>
            </w:r>
          </w:p>
        </w:tc>
        <w:tc>
          <w:tcPr>
            <w:tcW w:w="972" w:type="dxa"/>
            <w:shd w:val="clear" w:color="auto" w:fill="DBE5F1"/>
          </w:tcPr>
          <w:p w14:paraId="6C3AC3F8" w14:textId="77777777" w:rsidR="002D2192" w:rsidRDefault="002D2192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257CFCCD" w14:textId="3950C957" w:rsidR="002D2192" w:rsidRDefault="002D2192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26/11/2020</w:t>
            </w:r>
          </w:p>
          <w:p w14:paraId="46FB1A1E" w14:textId="66A2B3BD" w:rsidR="002D2192" w:rsidRDefault="002D2192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27/11/2020</w:t>
            </w:r>
          </w:p>
          <w:p w14:paraId="2A25BBFA" w14:textId="77777777" w:rsidR="002D2192" w:rsidRDefault="002D2192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(8h/a)</w:t>
            </w:r>
          </w:p>
        </w:tc>
        <w:tc>
          <w:tcPr>
            <w:tcW w:w="4194" w:type="dxa"/>
            <w:shd w:val="clear" w:color="auto" w:fill="DBE5F1"/>
          </w:tcPr>
          <w:p w14:paraId="04A93FD0" w14:textId="5FC18F64" w:rsidR="002D2192" w:rsidRDefault="0028277E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8277E">
              <w:rPr>
                <w:rFonts w:ascii="Arial Narrow" w:eastAsia="Arial Narrow" w:hAnsi="Arial Narrow" w:cs="Arial Narrow"/>
                <w:sz w:val="18"/>
                <w:szCs w:val="18"/>
              </w:rPr>
              <w:t>Da bancada à prateleira – a trajetória de uma invenção</w:t>
            </w:r>
          </w:p>
        </w:tc>
        <w:tc>
          <w:tcPr>
            <w:tcW w:w="2327" w:type="dxa"/>
            <w:shd w:val="clear" w:color="auto" w:fill="DBE5F1"/>
          </w:tcPr>
          <w:p w14:paraId="6C01C7CE" w14:textId="190DBB1A" w:rsidR="002D2192" w:rsidRDefault="002D2192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Aula expositiva dialogada síncrona</w:t>
            </w:r>
          </w:p>
        </w:tc>
        <w:tc>
          <w:tcPr>
            <w:tcW w:w="1188" w:type="dxa"/>
            <w:shd w:val="clear" w:color="auto" w:fill="DBE5F1"/>
          </w:tcPr>
          <w:p w14:paraId="1B5B2159" w14:textId="77777777" w:rsidR="002D2192" w:rsidRDefault="002D2192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Teórica</w:t>
            </w:r>
          </w:p>
          <w:p w14:paraId="121B2262" w14:textId="77777777" w:rsidR="002D2192" w:rsidRDefault="002D2192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BE5F1"/>
          </w:tcPr>
          <w:p w14:paraId="3602D548" w14:textId="77777777" w:rsidR="002D2192" w:rsidRDefault="002D2192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Sala de Aula virtual</w:t>
            </w:r>
          </w:p>
        </w:tc>
      </w:tr>
      <w:tr w:rsidR="002D2192" w14:paraId="7BAD14D9" w14:textId="77777777" w:rsidTr="00EA1A6A">
        <w:trPr>
          <w:trHeight w:val="554"/>
          <w:jc w:val="center"/>
        </w:trPr>
        <w:tc>
          <w:tcPr>
            <w:tcW w:w="879" w:type="dxa"/>
            <w:vMerge/>
            <w:shd w:val="clear" w:color="auto" w:fill="DBE5F1"/>
          </w:tcPr>
          <w:p w14:paraId="5C566042" w14:textId="77777777" w:rsidR="002D2192" w:rsidRDefault="002D2192" w:rsidP="002D2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972" w:type="dxa"/>
            <w:shd w:val="clear" w:color="auto" w:fill="DBE5F1"/>
          </w:tcPr>
          <w:p w14:paraId="78B7BE7B" w14:textId="77777777" w:rsidR="002D2192" w:rsidRDefault="002D2192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3C137436" w14:textId="5B734E44" w:rsidR="002D2192" w:rsidRDefault="002D2192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28/11/2020</w:t>
            </w:r>
          </w:p>
          <w:p w14:paraId="515E1B73" w14:textId="77777777" w:rsidR="002D2192" w:rsidRDefault="002D2192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(4h/a)</w:t>
            </w:r>
          </w:p>
        </w:tc>
        <w:tc>
          <w:tcPr>
            <w:tcW w:w="4194" w:type="dxa"/>
            <w:shd w:val="clear" w:color="auto" w:fill="DBE5F1"/>
          </w:tcPr>
          <w:p w14:paraId="224FF0D5" w14:textId="3908785F" w:rsidR="002D2192" w:rsidRDefault="001D20FF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D20F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Invenções </w:t>
            </w:r>
            <w:r w:rsidR="005179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x </w:t>
            </w:r>
            <w:r w:rsidR="005179BE" w:rsidRPr="001D20FF">
              <w:rPr>
                <w:rFonts w:ascii="Arial Narrow" w:eastAsia="Arial Narrow" w:hAnsi="Arial Narrow" w:cs="Arial Narrow"/>
                <w:sz w:val="18"/>
                <w:szCs w:val="18"/>
              </w:rPr>
              <w:t>descobertas</w:t>
            </w:r>
            <w:r w:rsidRPr="001D20FF"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</w:p>
        </w:tc>
        <w:tc>
          <w:tcPr>
            <w:tcW w:w="2327" w:type="dxa"/>
            <w:shd w:val="clear" w:color="auto" w:fill="DBE5F1"/>
          </w:tcPr>
          <w:p w14:paraId="6FD6DDFD" w14:textId="77777777" w:rsidR="002D2192" w:rsidRDefault="002D2192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Atividades Assíncronas</w:t>
            </w:r>
          </w:p>
          <w:p w14:paraId="210F1F1C" w14:textId="77777777" w:rsidR="002D2192" w:rsidRDefault="002D2192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DBE5F1"/>
          </w:tcPr>
          <w:p w14:paraId="5C2933BC" w14:textId="77777777" w:rsidR="002D2192" w:rsidRDefault="002D2192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Teórica</w:t>
            </w:r>
          </w:p>
          <w:p w14:paraId="33B2A6D6" w14:textId="77777777" w:rsidR="002D2192" w:rsidRDefault="002D2192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BE5F1"/>
          </w:tcPr>
          <w:p w14:paraId="67B73D07" w14:textId="77777777" w:rsidR="002D2192" w:rsidRDefault="002D2192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Sala de Aula virtual</w:t>
            </w:r>
          </w:p>
        </w:tc>
      </w:tr>
      <w:tr w:rsidR="002D2192" w14:paraId="55BBF739" w14:textId="77777777" w:rsidTr="00EA1A6A">
        <w:trPr>
          <w:trHeight w:val="495"/>
          <w:jc w:val="center"/>
        </w:trPr>
        <w:tc>
          <w:tcPr>
            <w:tcW w:w="879" w:type="dxa"/>
            <w:vMerge w:val="restart"/>
            <w:shd w:val="clear" w:color="auto" w:fill="auto"/>
          </w:tcPr>
          <w:p w14:paraId="3A05CAD5" w14:textId="77777777" w:rsidR="002D2192" w:rsidRDefault="002D2192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5</w:t>
            </w:r>
          </w:p>
        </w:tc>
        <w:tc>
          <w:tcPr>
            <w:tcW w:w="972" w:type="dxa"/>
            <w:shd w:val="clear" w:color="auto" w:fill="auto"/>
          </w:tcPr>
          <w:p w14:paraId="0B432CEB" w14:textId="77777777" w:rsidR="002D2192" w:rsidRDefault="002D2192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2B1ED730" w14:textId="243EA158" w:rsidR="002D2192" w:rsidRDefault="002D2192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10/12/2020</w:t>
            </w:r>
          </w:p>
          <w:p w14:paraId="59321F88" w14:textId="1415199C" w:rsidR="002D2192" w:rsidRDefault="002D2192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11/12/2020(8h/a)</w:t>
            </w:r>
          </w:p>
        </w:tc>
        <w:tc>
          <w:tcPr>
            <w:tcW w:w="4194" w:type="dxa"/>
            <w:shd w:val="clear" w:color="auto" w:fill="auto"/>
          </w:tcPr>
          <w:p w14:paraId="72F08F1A" w14:textId="36958680" w:rsidR="002D2192" w:rsidRDefault="005179BE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5179BE">
              <w:rPr>
                <w:rFonts w:ascii="Arial Narrow" w:eastAsia="Arial Narrow" w:hAnsi="Arial Narrow" w:cs="Arial Narrow"/>
                <w:sz w:val="18"/>
                <w:szCs w:val="18"/>
              </w:rPr>
              <w:t>A inovação e a transferência de tecnologia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</w:p>
        </w:tc>
        <w:tc>
          <w:tcPr>
            <w:tcW w:w="2327" w:type="dxa"/>
            <w:shd w:val="clear" w:color="auto" w:fill="auto"/>
          </w:tcPr>
          <w:p w14:paraId="11AECB77" w14:textId="786FE8AB" w:rsidR="002D2192" w:rsidRDefault="002D2192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Aula expositiva dialogada síncrona</w:t>
            </w:r>
          </w:p>
        </w:tc>
        <w:tc>
          <w:tcPr>
            <w:tcW w:w="1188" w:type="dxa"/>
            <w:shd w:val="clear" w:color="auto" w:fill="auto"/>
          </w:tcPr>
          <w:p w14:paraId="79C040CF" w14:textId="77777777" w:rsidR="002D2192" w:rsidRDefault="002D2192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Teórica</w:t>
            </w:r>
          </w:p>
          <w:p w14:paraId="5F834852" w14:textId="77777777" w:rsidR="002D2192" w:rsidRDefault="002D2192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A7A6D32" w14:textId="77777777" w:rsidR="002D2192" w:rsidRDefault="002D2192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Sala de Aula virtual</w:t>
            </w:r>
          </w:p>
        </w:tc>
      </w:tr>
      <w:tr w:rsidR="002D2192" w14:paraId="770F75C0" w14:textId="77777777" w:rsidTr="00EA1A6A">
        <w:trPr>
          <w:trHeight w:val="330"/>
          <w:jc w:val="center"/>
        </w:trPr>
        <w:tc>
          <w:tcPr>
            <w:tcW w:w="879" w:type="dxa"/>
            <w:vMerge/>
            <w:shd w:val="clear" w:color="auto" w:fill="auto"/>
          </w:tcPr>
          <w:p w14:paraId="27081A4E" w14:textId="77777777" w:rsidR="002D2192" w:rsidRDefault="002D2192" w:rsidP="002D2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972" w:type="dxa"/>
            <w:shd w:val="clear" w:color="auto" w:fill="auto"/>
          </w:tcPr>
          <w:p w14:paraId="7CE5D895" w14:textId="77777777" w:rsidR="002D2192" w:rsidRDefault="002D2192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18B2B974" w14:textId="562B1F6D" w:rsidR="002D2192" w:rsidRDefault="002D2192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12/12/2020</w:t>
            </w:r>
          </w:p>
          <w:p w14:paraId="1B814B38" w14:textId="77777777" w:rsidR="002D2192" w:rsidRDefault="002D2192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(4h/a)</w:t>
            </w:r>
          </w:p>
        </w:tc>
        <w:tc>
          <w:tcPr>
            <w:tcW w:w="4194" w:type="dxa"/>
            <w:shd w:val="clear" w:color="auto" w:fill="auto"/>
          </w:tcPr>
          <w:p w14:paraId="4A2F6009" w14:textId="680E00CD" w:rsidR="002D2192" w:rsidRDefault="003173B9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173B9">
              <w:rPr>
                <w:rFonts w:ascii="Arial Narrow" w:eastAsia="Arial Narrow" w:hAnsi="Arial Narrow" w:cs="Arial Narrow"/>
                <w:sz w:val="18"/>
                <w:szCs w:val="18"/>
              </w:rPr>
              <w:t>A transferência de tecnologia como propulsor do empreendedorismo na indústria farmacêutica.</w:t>
            </w:r>
          </w:p>
        </w:tc>
        <w:tc>
          <w:tcPr>
            <w:tcW w:w="2327" w:type="dxa"/>
            <w:shd w:val="clear" w:color="auto" w:fill="auto"/>
          </w:tcPr>
          <w:p w14:paraId="1684180F" w14:textId="77777777" w:rsidR="002D2192" w:rsidRDefault="002D2192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Atividades Assíncronas</w:t>
            </w:r>
          </w:p>
          <w:p w14:paraId="649BA24E" w14:textId="77777777" w:rsidR="002D2192" w:rsidRDefault="002D2192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auto"/>
          </w:tcPr>
          <w:p w14:paraId="41AE86A4" w14:textId="77777777" w:rsidR="002D2192" w:rsidRDefault="002D2192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Teórica</w:t>
            </w:r>
          </w:p>
          <w:p w14:paraId="5F702887" w14:textId="77777777" w:rsidR="002D2192" w:rsidRDefault="002D2192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CCFB2E9" w14:textId="77777777" w:rsidR="002D2192" w:rsidRDefault="002D2192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Sala de Aula virtual</w:t>
            </w:r>
          </w:p>
        </w:tc>
      </w:tr>
    </w:tbl>
    <w:p w14:paraId="2725302D" w14:textId="77777777" w:rsidR="00BB2EEF" w:rsidRDefault="00BB2EEF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5"/>
        <w:tblW w:w="10773" w:type="dxa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3"/>
      </w:tblGrid>
      <w:tr w:rsidR="00BB2EEF" w14:paraId="57EC878F" w14:textId="77777777">
        <w:trPr>
          <w:trHeight w:val="340"/>
        </w:trPr>
        <w:tc>
          <w:tcPr>
            <w:tcW w:w="10773" w:type="dxa"/>
            <w:shd w:val="clear" w:color="auto" w:fill="17365D"/>
            <w:vAlign w:val="center"/>
          </w:tcPr>
          <w:p w14:paraId="58B5F7B4" w14:textId="77777777" w:rsidR="00BB2EEF" w:rsidRDefault="003173B9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8. PROCEDIMENTOS DIDÁTICOS</w:t>
            </w:r>
          </w:p>
        </w:tc>
      </w:tr>
      <w:tr w:rsidR="00BB2EEF" w14:paraId="77ACD2C3" w14:textId="77777777">
        <w:tc>
          <w:tcPr>
            <w:tcW w:w="10773" w:type="dxa"/>
          </w:tcPr>
          <w:p w14:paraId="28196A9E" w14:textId="1CA9E604" w:rsidR="00BB2EEF" w:rsidRDefault="003173B9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- Aula expositiva dialogada, retomada de conteúdo, Tecnologias da Informação e Comunicação</w:t>
            </w:r>
          </w:p>
          <w:p w14:paraId="721BF7ED" w14:textId="77777777" w:rsidR="00BB2EEF" w:rsidRDefault="00317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- Sala de aula Invertida;</w:t>
            </w:r>
          </w:p>
          <w:p w14:paraId="360338B5" w14:textId="388BBDC9" w:rsidR="00BB2EEF" w:rsidRDefault="00317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-</w:t>
            </w:r>
            <w:r w:rsidR="007A6AD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E232A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Oficina de trabalho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34A34A1A" w14:textId="680719F6" w:rsidR="00BB2EEF" w:rsidRDefault="00317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-</w:t>
            </w:r>
            <w:r w:rsidR="007A6AD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Quadro-branco/pincel, projetor multimídia, computador, celular e internet.</w:t>
            </w:r>
          </w:p>
          <w:p w14:paraId="775E92D2" w14:textId="77777777" w:rsidR="00BB2EEF" w:rsidRDefault="00BB2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02337828" w14:textId="77777777" w:rsidR="00BB2EEF" w:rsidRDefault="003173B9">
            <w:pP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Recursos de Acessibilidade disponíveis aos acadêmicos</w:t>
            </w:r>
          </w:p>
          <w:p w14:paraId="0B953F5F" w14:textId="77777777" w:rsidR="00BB2EEF" w:rsidRDefault="003173B9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  <w:u w:val="single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 curso assegura acessibilidade metodológica, digital, comunicacional, atitudinal, instrumental e arquitetônica, garantindo autonomia plena do discente. </w:t>
            </w:r>
          </w:p>
        </w:tc>
      </w:tr>
    </w:tbl>
    <w:p w14:paraId="3C1E7CF7" w14:textId="77777777" w:rsidR="00BB2EEF" w:rsidRDefault="00BB2EEF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8ACDD47" w14:textId="77777777" w:rsidR="00BB2EEF" w:rsidRDefault="00BB2EEF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6"/>
        <w:tblW w:w="107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3"/>
      </w:tblGrid>
      <w:tr w:rsidR="00BB2EEF" w14:paraId="36DAE497" w14:textId="77777777">
        <w:trPr>
          <w:trHeight w:val="340"/>
        </w:trPr>
        <w:tc>
          <w:tcPr>
            <w:tcW w:w="10773" w:type="dxa"/>
            <w:shd w:val="clear" w:color="auto" w:fill="17365D"/>
            <w:vAlign w:val="center"/>
          </w:tcPr>
          <w:p w14:paraId="1AB1ECEC" w14:textId="77777777" w:rsidR="00BB2EEF" w:rsidRDefault="003173B9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09. PROCESSO AVALIATIVO DA APRENDIZAGEM</w:t>
            </w:r>
          </w:p>
        </w:tc>
      </w:tr>
      <w:tr w:rsidR="00BB2EEF" w14:paraId="41F5312F" w14:textId="77777777">
        <w:tc>
          <w:tcPr>
            <w:tcW w:w="10773" w:type="dxa"/>
          </w:tcPr>
          <w:p w14:paraId="003B982A" w14:textId="66E30D25" w:rsidR="00BB2EEF" w:rsidRPr="005B055F" w:rsidRDefault="00A95611" w:rsidP="005B055F">
            <w:pPr>
              <w:tabs>
                <w:tab w:val="left" w:pos="284"/>
                <w:tab w:val="left" w:pos="851"/>
              </w:tabs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Os alunos deverão </w:t>
            </w:r>
            <w:r w:rsidR="00014EA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apresentar</w:t>
            </w:r>
            <w:r w:rsidR="00403181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(em dupla ou individualmente)</w:t>
            </w:r>
            <w:r w:rsidR="00014EA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um relatório descritivo acerca de </w:t>
            </w:r>
            <w:r w:rsidR="005B055F" w:rsidRPr="005B055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uma tecnologia</w:t>
            </w:r>
            <w:r w:rsidR="00014EA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disponibilizada pelo docente </w:t>
            </w:r>
            <w:r w:rsidR="00CF4FC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responsável</w:t>
            </w:r>
            <w:r w:rsidR="005B055F" w:rsidRPr="005B055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</w:t>
            </w:r>
            <w:r w:rsidR="00CF4FC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  <w:p w14:paraId="7A2921C8" w14:textId="475087F8" w:rsidR="005B055F" w:rsidRDefault="005B055F" w:rsidP="005B055F">
            <w:pPr>
              <w:tabs>
                <w:tab w:val="left" w:pos="284"/>
                <w:tab w:val="left" w:pos="851"/>
              </w:tabs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777D1D3E" w14:textId="47ADBDB9" w:rsidR="00E63D3F" w:rsidRDefault="00E63D3F" w:rsidP="00E63D3F">
            <w:pPr>
              <w:tabs>
                <w:tab w:val="left" w:pos="284"/>
                <w:tab w:val="left" w:pos="851"/>
              </w:tabs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63D3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Em atenção ao Art. 42 do Regulamento Geral dos Programas de Pós Graduação, em cada disciplina, o rendimento acadêmico</w:t>
            </w:r>
            <w:r w:rsid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Pr="00E63D3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para fins de registro será avaliado pelos meios previstos na sua programação acadêmica e expressos mediante os seguintes</w:t>
            </w:r>
            <w:r w:rsid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Pr="00E63D3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conceitos:</w:t>
            </w:r>
          </w:p>
          <w:p w14:paraId="55467AA8" w14:textId="77777777" w:rsidR="00AC5B20" w:rsidRPr="00AC5B20" w:rsidRDefault="00AC5B20" w:rsidP="00AC5B20">
            <w:pPr>
              <w:tabs>
                <w:tab w:val="left" w:pos="284"/>
                <w:tab w:val="left" w:pos="851"/>
              </w:tabs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 - Muito Bom (8,6-10), com direito a crédito</w:t>
            </w:r>
          </w:p>
          <w:p w14:paraId="0BDC707A" w14:textId="77777777" w:rsidR="00AC5B20" w:rsidRPr="00AC5B20" w:rsidRDefault="00AC5B20" w:rsidP="00AC5B20">
            <w:pPr>
              <w:tabs>
                <w:tab w:val="left" w:pos="284"/>
                <w:tab w:val="left" w:pos="851"/>
              </w:tabs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 - Bom (6,6-8,5), com direito a crédito</w:t>
            </w:r>
          </w:p>
          <w:p w14:paraId="22D3ABF3" w14:textId="77777777" w:rsidR="00AC5B20" w:rsidRPr="00AC5B20" w:rsidRDefault="00AC5B20" w:rsidP="00AC5B20">
            <w:pPr>
              <w:tabs>
                <w:tab w:val="left" w:pos="284"/>
                <w:tab w:val="left" w:pos="851"/>
              </w:tabs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 - Regular (5-6,5), com direito a crédito</w:t>
            </w:r>
          </w:p>
          <w:p w14:paraId="2D784286" w14:textId="46045322" w:rsidR="00AC5B20" w:rsidRDefault="00AC5B20" w:rsidP="00AC5B20">
            <w:pPr>
              <w:tabs>
                <w:tab w:val="left" w:pos="284"/>
                <w:tab w:val="left" w:pos="851"/>
              </w:tabs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 - Insuficiente (0-4,9), sem direito a crédito</w:t>
            </w:r>
          </w:p>
          <w:p w14:paraId="2EF6166B" w14:textId="77777777" w:rsidR="00AC5B20" w:rsidRPr="00AC5B20" w:rsidRDefault="00AC5B20" w:rsidP="00AC5B20">
            <w:pPr>
              <w:tabs>
                <w:tab w:val="left" w:pos="284"/>
                <w:tab w:val="left" w:pos="851"/>
              </w:tabs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799CDFD3" w14:textId="77777777" w:rsidR="00AC5B20" w:rsidRPr="00AC5B20" w:rsidRDefault="00AC5B20" w:rsidP="00AC5B20">
            <w:pPr>
              <w:tabs>
                <w:tab w:val="left" w:pos="284"/>
                <w:tab w:val="left" w:pos="851"/>
              </w:tabs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Será reprovado o aluno que não atingir 75% (setenta e cinco por cento) da frequência na disciplina ou atividade, sendo registrado</w:t>
            </w:r>
          </w:p>
          <w:p w14:paraId="574D0CE9" w14:textId="124396FE" w:rsidR="00BB2EEF" w:rsidRPr="005B055F" w:rsidRDefault="00AC5B20" w:rsidP="00AC5B20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no histórico acadêmico sob a designação &amp;quot;RF&amp;quot; – Reprovado por Falta.</w:t>
            </w:r>
          </w:p>
        </w:tc>
      </w:tr>
    </w:tbl>
    <w:p w14:paraId="766CADDD" w14:textId="77777777" w:rsidR="00BB2EEF" w:rsidRDefault="00BB2EEF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7"/>
        <w:tblW w:w="107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3"/>
      </w:tblGrid>
      <w:tr w:rsidR="00BB2EEF" w14:paraId="1D41A982" w14:textId="77777777">
        <w:trPr>
          <w:trHeight w:val="340"/>
        </w:trPr>
        <w:tc>
          <w:tcPr>
            <w:tcW w:w="10773" w:type="dxa"/>
            <w:shd w:val="clear" w:color="auto" w:fill="17365D"/>
            <w:vAlign w:val="center"/>
          </w:tcPr>
          <w:p w14:paraId="4256F6AA" w14:textId="77777777" w:rsidR="00BB2EEF" w:rsidRDefault="003173B9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11. BIBLIOGRAFIA </w:t>
            </w:r>
          </w:p>
        </w:tc>
      </w:tr>
      <w:tr w:rsidR="00BB2EEF" w:rsidRPr="00AC20ED" w14:paraId="46F946D0" w14:textId="77777777">
        <w:tc>
          <w:tcPr>
            <w:tcW w:w="10773" w:type="dxa"/>
          </w:tcPr>
          <w:p w14:paraId="2ADCBE58" w14:textId="3B9265AE" w:rsidR="00181EA9" w:rsidRPr="00181EA9" w:rsidRDefault="001C4EC7" w:rsidP="00181EA9">
            <w:pPr>
              <w:jc w:val="both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 w:rsidRPr="00181EA9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-</w:t>
            </w:r>
            <w:r w:rsidR="00181EA9" w:rsidRPr="00181EA9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 xml:space="preserve"> FÓRUM NACIONAL DE GESTORES DE INOVAÇÃO E TRANSFERÊNCIA DE TECNOLOGIA. Manual básico de acordos de parceria de P,D e I: aspectos Jurídicos.</w:t>
            </w:r>
            <w:r w:rsidR="00121296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 xml:space="preserve"> </w:t>
            </w:r>
            <w:r w:rsidR="00CC2E19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 xml:space="preserve">EdiPUCRS, Porto Alegre, </w:t>
            </w:r>
            <w:r w:rsidR="00121296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2010.</w:t>
            </w:r>
          </w:p>
          <w:p w14:paraId="2CB4A8DE" w14:textId="717F0192" w:rsidR="00BB2EEF" w:rsidRDefault="00181EA9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lang w:val="en-GB"/>
              </w:rPr>
              <w:t>-</w:t>
            </w:r>
            <w:r w:rsidR="001C4EC7" w:rsidRPr="001C4EC7">
              <w:rPr>
                <w:rFonts w:ascii="Arial Narrow" w:eastAsia="Arial Narrow" w:hAnsi="Arial Narrow" w:cs="Arial Narrow"/>
                <w:b/>
                <w:sz w:val="20"/>
                <w:szCs w:val="20"/>
                <w:lang w:val="en-GB"/>
              </w:rPr>
              <w:t xml:space="preserve"> </w:t>
            </w:r>
            <w:r w:rsidR="001C4EC7" w:rsidRPr="00181EA9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GB"/>
              </w:rPr>
              <w:t xml:space="preserve">HARMAN, G. Australian university research commercialization: perceptions of technology transfer specialists and science and technology academics. </w:t>
            </w:r>
            <w:r w:rsidR="001C4EC7" w:rsidRPr="001C4EC7"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en-GB"/>
              </w:rPr>
              <w:t>Journal of Higher Education Policy and Management</w:t>
            </w:r>
            <w:r w:rsidR="001C4EC7" w:rsidRPr="001C4EC7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GB"/>
              </w:rPr>
              <w:t>, v. 32, n.1, p. 69-83, 2010.</w:t>
            </w:r>
          </w:p>
          <w:p w14:paraId="3828C80A" w14:textId="618FE738" w:rsidR="001C4EC7" w:rsidRDefault="00AC20ED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- </w:t>
            </w:r>
            <w:r w:rsidR="00416051" w:rsidRPr="00416051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PINTO, A.C., &amp; BARREIRO, E.J. Desafios da indústria farmacêutica brasileira. </w:t>
            </w:r>
            <w:r w:rsidR="00416051" w:rsidRPr="00416051"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</w:rPr>
              <w:t>Revista Química Nova</w:t>
            </w:r>
            <w:r w:rsidR="00416051" w:rsidRPr="00416051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v. 36, n.10, p.1557-1560, 2013.</w:t>
            </w:r>
          </w:p>
          <w:p w14:paraId="5ED7A482" w14:textId="77777777" w:rsidR="00416051" w:rsidRDefault="00AC20ED" w:rsidP="00AC20ED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 xml:space="preserve">- </w:t>
            </w:r>
            <w:r w:rsidRPr="00AC20E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SANTOS, D.F.L., &amp; RODRIGUES, S.V. Desempenho e estrutura de capital da indústria farmacêutica brasileira.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Pr="00AC20ED"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</w:rPr>
              <w:t>Estudo &amp; Debate</w:t>
            </w:r>
            <w:r w:rsidRPr="00AC20E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v.21, n.1, p. 7-25, 2014.</w:t>
            </w:r>
          </w:p>
          <w:p w14:paraId="17070E35" w14:textId="77777777" w:rsidR="008810F9" w:rsidRDefault="008810F9" w:rsidP="008810F9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- </w:t>
            </w:r>
            <w:r w:rsidRPr="008810F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SILVA, L.C.S., KOVALESKI, J.L., GAIA, S., GESIL, S.A.S., &amp; CATEN, C.S.T. Processo de transferência de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Pr="008810F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tecnologia em universidades públicas brasileiras por intermédio dos núcleos de inovação tecnológica.</w:t>
            </w:r>
            <w:r w:rsidRPr="008810F9"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 Revista Interciência</w:t>
            </w:r>
            <w:r w:rsidRPr="008810F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v. 40, n.10, p.664 – 669, 2015.</w:t>
            </w:r>
          </w:p>
          <w:p w14:paraId="7B109A38" w14:textId="407E2B79" w:rsidR="008810F9" w:rsidRPr="00AC20ED" w:rsidRDefault="008810F9" w:rsidP="008810F9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- </w:t>
            </w:r>
          </w:p>
        </w:tc>
      </w:tr>
    </w:tbl>
    <w:p w14:paraId="641E65C3" w14:textId="77777777" w:rsidR="00BB2EEF" w:rsidRDefault="003173B9">
      <w:pPr>
        <w:spacing w:after="0" w:line="240" w:lineRule="auto"/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>Anápolis, 21 de setembro de 2020.</w:t>
      </w:r>
    </w:p>
    <w:p w14:paraId="2FA8B981" w14:textId="77777777" w:rsidR="00BB2EEF" w:rsidRDefault="00BB2EEF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24BA23E8" w14:textId="18E535D9" w:rsidR="00BB2EEF" w:rsidRDefault="003173B9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Prof. Drº</w:t>
      </w:r>
      <w:r w:rsidR="009F15E9">
        <w:rPr>
          <w:rFonts w:ascii="Arial Narrow" w:eastAsia="Arial Narrow" w:hAnsi="Arial Narrow" w:cs="Arial Narrow"/>
          <w:b/>
          <w:sz w:val="24"/>
          <w:szCs w:val="24"/>
        </w:rPr>
        <w:t>. Osmar Nascimento Silva</w:t>
      </w:r>
    </w:p>
    <w:p w14:paraId="1400379A" w14:textId="77777777" w:rsidR="00BB2EEF" w:rsidRDefault="003173B9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sz w:val="16"/>
          <w:szCs w:val="16"/>
        </w:rPr>
        <w:t>PROFESSOR RESPONSÁVEL PELA DISCIPLINA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</w:p>
    <w:p w14:paraId="6761CAE3" w14:textId="77777777" w:rsidR="00BB2EEF" w:rsidRDefault="00BB2EEF">
      <w:pPr>
        <w:spacing w:after="0" w:line="240" w:lineRule="auto"/>
        <w:jc w:val="center"/>
        <w:rPr>
          <w:rFonts w:ascii="Arial Narrow" w:eastAsia="Arial Narrow" w:hAnsi="Arial Narrow" w:cs="Arial Narrow"/>
          <w:sz w:val="16"/>
          <w:szCs w:val="16"/>
        </w:rPr>
      </w:pPr>
    </w:p>
    <w:p w14:paraId="2DB14C4B" w14:textId="77777777" w:rsidR="00BB2EEF" w:rsidRDefault="00BB2EEF">
      <w:pPr>
        <w:spacing w:after="0" w:line="240" w:lineRule="auto"/>
        <w:jc w:val="center"/>
        <w:rPr>
          <w:rFonts w:ascii="Arial Narrow" w:eastAsia="Arial Narrow" w:hAnsi="Arial Narrow" w:cs="Arial Narrow"/>
          <w:sz w:val="16"/>
          <w:szCs w:val="16"/>
        </w:rPr>
      </w:pPr>
    </w:p>
    <w:p w14:paraId="05C8AD52" w14:textId="77777777" w:rsidR="00BB2EEF" w:rsidRDefault="00BB2EEF">
      <w:pPr>
        <w:spacing w:after="0" w:line="240" w:lineRule="auto"/>
        <w:jc w:val="center"/>
        <w:rPr>
          <w:rFonts w:ascii="Arial Narrow" w:eastAsia="Arial Narrow" w:hAnsi="Arial Narrow" w:cs="Arial Narrow"/>
          <w:sz w:val="16"/>
          <w:szCs w:val="16"/>
        </w:rPr>
      </w:pPr>
    </w:p>
    <w:p w14:paraId="7EADCE9E" w14:textId="77777777" w:rsidR="00BB2EEF" w:rsidRDefault="00BB2EEF">
      <w:pPr>
        <w:spacing w:after="0" w:line="240" w:lineRule="auto"/>
        <w:jc w:val="center"/>
        <w:rPr>
          <w:rFonts w:ascii="Arial Narrow" w:eastAsia="Arial Narrow" w:hAnsi="Arial Narrow" w:cs="Arial Narrow"/>
          <w:sz w:val="16"/>
          <w:szCs w:val="16"/>
        </w:rPr>
      </w:pPr>
    </w:p>
    <w:p w14:paraId="6CDC8D90" w14:textId="77777777" w:rsidR="00BB2EEF" w:rsidRDefault="00BB2EEF">
      <w:pPr>
        <w:spacing w:after="0" w:line="240" w:lineRule="auto"/>
        <w:jc w:val="center"/>
        <w:rPr>
          <w:rFonts w:ascii="Arial Narrow" w:eastAsia="Arial Narrow" w:hAnsi="Arial Narrow" w:cs="Arial Narrow"/>
          <w:sz w:val="16"/>
          <w:szCs w:val="16"/>
        </w:rPr>
      </w:pPr>
    </w:p>
    <w:p w14:paraId="642FCB6A" w14:textId="77777777" w:rsidR="00BB2EEF" w:rsidRDefault="00BB2EEF">
      <w:pPr>
        <w:spacing w:after="0" w:line="240" w:lineRule="auto"/>
        <w:jc w:val="center"/>
        <w:rPr>
          <w:rFonts w:ascii="Arial Narrow" w:eastAsia="Arial Narrow" w:hAnsi="Arial Narrow" w:cs="Arial Narrow"/>
          <w:sz w:val="16"/>
          <w:szCs w:val="16"/>
        </w:rPr>
      </w:pPr>
    </w:p>
    <w:p w14:paraId="189B9653" w14:textId="77777777" w:rsidR="00BB2EEF" w:rsidRDefault="00BB2EEF">
      <w:pPr>
        <w:spacing w:after="0" w:line="240" w:lineRule="auto"/>
        <w:rPr>
          <w:rFonts w:ascii="Arial Narrow" w:eastAsia="Arial Narrow" w:hAnsi="Arial Narrow" w:cs="Arial Narrow"/>
          <w:sz w:val="16"/>
          <w:szCs w:val="16"/>
        </w:rPr>
      </w:pPr>
    </w:p>
    <w:sectPr w:rsidR="00BB2EE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59" w:right="566" w:bottom="1418" w:left="567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59124" w14:textId="77777777" w:rsidR="00BC318F" w:rsidRDefault="00BC318F">
      <w:pPr>
        <w:spacing w:after="0" w:line="240" w:lineRule="auto"/>
      </w:pPr>
      <w:r>
        <w:separator/>
      </w:r>
    </w:p>
  </w:endnote>
  <w:endnote w:type="continuationSeparator" w:id="0">
    <w:p w14:paraId="34F012EC" w14:textId="77777777" w:rsidR="00BC318F" w:rsidRDefault="00BC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5BA7D" w14:textId="77777777" w:rsidR="00BB2EEF" w:rsidRDefault="003173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4FD745AA" wp14:editId="10985863">
              <wp:simplePos x="0" y="0"/>
              <wp:positionH relativeFrom="column">
                <wp:posOffset>-183514</wp:posOffset>
              </wp:positionH>
              <wp:positionV relativeFrom="paragraph">
                <wp:posOffset>-43179</wp:posOffset>
              </wp:positionV>
              <wp:extent cx="7230110" cy="506095"/>
              <wp:effectExtent l="0" t="0" r="8890" b="825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90BE96" w14:textId="77777777" w:rsidR="00F820CD" w:rsidRDefault="003173B9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Centro Universitário de Anápolis - UniEVANGÉLICA</w:t>
                          </w:r>
                        </w:p>
                        <w:p w14:paraId="3FEC45CD" w14:textId="77777777" w:rsidR="00F820CD" w:rsidRDefault="003173B9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663EA3FC" w14:textId="77777777" w:rsidR="00F820CD" w:rsidRDefault="003173B9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“...grandes coisas fez o Senhor por nós, por isso estamos alegres.” Sl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D745AA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-14.45pt;margin-top:-3.4pt;width:569.3pt;height:39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" fillcolor="#4f81bd [3204]" stroked="f">
              <v:textbox>
                <w:txbxContent>
                  <w:p w14:paraId="0490BE96" w14:textId="77777777" w:rsidR="00F820CD" w:rsidRDefault="003173B9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Centro Universitário de Anápolis - UniEVANGÉLICA</w:t>
                    </w:r>
                  </w:p>
                  <w:p w14:paraId="3FEC45CD" w14:textId="77777777" w:rsidR="00F820CD" w:rsidRDefault="003173B9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663EA3FC" w14:textId="77777777" w:rsidR="00F820CD" w:rsidRDefault="003173B9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0614E" w14:textId="77777777" w:rsidR="00BB2EEF" w:rsidRDefault="003173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48F429D6" wp14:editId="59F5C7BD">
              <wp:simplePos x="0" y="0"/>
              <wp:positionH relativeFrom="column">
                <wp:posOffset>-184784</wp:posOffset>
              </wp:positionH>
              <wp:positionV relativeFrom="paragraph">
                <wp:posOffset>-45084</wp:posOffset>
              </wp:positionV>
              <wp:extent cx="7230110" cy="506095"/>
              <wp:effectExtent l="0" t="0" r="8890" b="8255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BE8FB4" w14:textId="77777777" w:rsidR="00F820CD" w:rsidRDefault="003173B9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Centro Universitário de Anápolis - UniEVANGÉLICA</w:t>
                          </w:r>
                        </w:p>
                        <w:p w14:paraId="3D9BBDFD" w14:textId="77777777" w:rsidR="00F820CD" w:rsidRDefault="003173B9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1AD46555" w14:textId="77777777" w:rsidR="00F820CD" w:rsidRDefault="003173B9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“...grandes coisas fez o Senhor por nós, por isso estamos alegres.” Sl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F429D6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8" type="#_x0000_t202" style="position:absolute;margin-left:-14.55pt;margin-top:-3.55pt;width:569.3pt;height:39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" fillcolor="#4f81bd [3204]" stroked="f">
              <v:textbox>
                <w:txbxContent>
                  <w:p w14:paraId="24BE8FB4" w14:textId="77777777" w:rsidR="00F820CD" w:rsidRDefault="003173B9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Centro Universitário de Anápolis - UniEVANGÉLICA</w:t>
                    </w:r>
                  </w:p>
                  <w:p w14:paraId="3D9BBDFD" w14:textId="77777777" w:rsidR="00F820CD" w:rsidRDefault="003173B9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1AD46555" w14:textId="77777777" w:rsidR="00F820CD" w:rsidRDefault="003173B9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D57EE" w14:textId="77777777" w:rsidR="00BC318F" w:rsidRDefault="00BC318F">
      <w:pPr>
        <w:spacing w:after="0" w:line="240" w:lineRule="auto"/>
      </w:pPr>
      <w:r>
        <w:separator/>
      </w:r>
    </w:p>
  </w:footnote>
  <w:footnote w:type="continuationSeparator" w:id="0">
    <w:p w14:paraId="20EDA195" w14:textId="77777777" w:rsidR="00BC318F" w:rsidRDefault="00BC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0F249" w14:textId="77777777" w:rsidR="00BB2EEF" w:rsidRDefault="003173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eastAsia="pt-BR"/>
      </w:rPr>
      <w:drawing>
        <wp:anchor distT="0" distB="0" distL="0" distR="0" simplePos="0" relativeHeight="251658240" behindDoc="1" locked="0" layoutInCell="1" hidden="0" allowOverlap="1" wp14:anchorId="350B23C8" wp14:editId="07688587">
          <wp:simplePos x="0" y="0"/>
          <wp:positionH relativeFrom="column">
            <wp:posOffset>4460240</wp:posOffset>
          </wp:positionH>
          <wp:positionV relativeFrom="paragraph">
            <wp:posOffset>-192925</wp:posOffset>
          </wp:positionV>
          <wp:extent cx="2383604" cy="383843"/>
          <wp:effectExtent l="0" t="0" r="0" b="0"/>
          <wp:wrapNone/>
          <wp:docPr id="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3604" cy="3838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8B878E" w14:textId="77777777" w:rsidR="00BB2EEF" w:rsidRDefault="00BB2E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C7B27" w14:textId="77777777" w:rsidR="00BB2EEF" w:rsidRDefault="003173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708"/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3F838856" wp14:editId="341211D3">
              <wp:simplePos x="0" y="0"/>
              <wp:positionH relativeFrom="column">
                <wp:posOffset>-410843</wp:posOffset>
              </wp:positionH>
              <wp:positionV relativeFrom="paragraph">
                <wp:posOffset>-450214</wp:posOffset>
              </wp:positionV>
              <wp:extent cx="7633335" cy="1273810"/>
              <wp:effectExtent l="0" t="0" r="5715" b="254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-410843</wp:posOffset>
              </wp:positionH>
              <wp:positionV relativeFrom="paragraph">
                <wp:posOffset>-450214</wp:posOffset>
              </wp:positionV>
              <wp:extent cx="7639050" cy="12763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9050" cy="1276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eastAsia="pt-BR"/>
      </w:rPr>
      <w:drawing>
        <wp:anchor distT="0" distB="0" distL="0" distR="0" simplePos="0" relativeHeight="251660288" behindDoc="1" locked="0" layoutInCell="1" hidden="0" allowOverlap="1" wp14:anchorId="3442A98A" wp14:editId="7C6EDD75">
          <wp:simplePos x="0" y="0"/>
          <wp:positionH relativeFrom="column">
            <wp:posOffset>170929</wp:posOffset>
          </wp:positionH>
          <wp:positionV relativeFrom="paragraph">
            <wp:posOffset>-38099</wp:posOffset>
          </wp:positionV>
          <wp:extent cx="2938145" cy="473075"/>
          <wp:effectExtent l="0" t="0" r="0" b="0"/>
          <wp:wrapNone/>
          <wp:docPr id="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38145" cy="473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432D8E6" wp14:editId="6DB7D215">
              <wp:simplePos x="0" y="0"/>
              <wp:positionH relativeFrom="column">
                <wp:posOffset>3510280</wp:posOffset>
              </wp:positionH>
              <wp:positionV relativeFrom="paragraph">
                <wp:posOffset>-131444</wp:posOffset>
              </wp:positionV>
              <wp:extent cx="3267075" cy="656590"/>
              <wp:effectExtent l="0" t="0" r="28575" b="10160"/>
              <wp:wrapNone/>
              <wp:docPr id="3" name="Retângulo de cantos arredondado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3510280</wp:posOffset>
              </wp:positionH>
              <wp:positionV relativeFrom="paragraph">
                <wp:posOffset>-131444</wp:posOffset>
              </wp:positionV>
              <wp:extent cx="3295650" cy="66675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95650" cy="666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40036A5D" wp14:editId="5E1439A4">
              <wp:simplePos x="0" y="0"/>
              <wp:positionH relativeFrom="column">
                <wp:posOffset>3512820</wp:posOffset>
              </wp:positionH>
              <wp:positionV relativeFrom="paragraph">
                <wp:posOffset>-49529</wp:posOffset>
              </wp:positionV>
              <wp:extent cx="3277235" cy="44132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FC8510" w14:textId="77777777" w:rsidR="00F820CD" w:rsidRPr="00D87EC2" w:rsidRDefault="003173B9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36A5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left:0;text-align:left;margin-left:276.6pt;margin-top:-3.9pt;width:258.05pt;height:3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" filled="f" stroked="f">
              <v:textbox>
                <w:txbxContent>
                  <w:p w14:paraId="44FC8510" w14:textId="77777777" w:rsidR="00F820CD" w:rsidRPr="00D87EC2" w:rsidRDefault="003173B9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</w:p>
  <w:p w14:paraId="58CD3420" w14:textId="77777777" w:rsidR="00BB2EEF" w:rsidRDefault="00BB2E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535588DD" w14:textId="77777777" w:rsidR="00BB2EEF" w:rsidRDefault="00BB2E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13706CF1" w14:textId="77777777" w:rsidR="00BB2EEF" w:rsidRDefault="00BB2E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66FF8"/>
    <w:multiLevelType w:val="multilevel"/>
    <w:tmpl w:val="A154C332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EF"/>
    <w:rsid w:val="00014EA8"/>
    <w:rsid w:val="0003339D"/>
    <w:rsid w:val="001161E9"/>
    <w:rsid w:val="00121296"/>
    <w:rsid w:val="00156CA0"/>
    <w:rsid w:val="00181EA9"/>
    <w:rsid w:val="00182B55"/>
    <w:rsid w:val="001B1D5B"/>
    <w:rsid w:val="001C2480"/>
    <w:rsid w:val="001C4EC7"/>
    <w:rsid w:val="001D20FF"/>
    <w:rsid w:val="001E5CA7"/>
    <w:rsid w:val="00200484"/>
    <w:rsid w:val="0028277E"/>
    <w:rsid w:val="002B4048"/>
    <w:rsid w:val="002D2192"/>
    <w:rsid w:val="003009CB"/>
    <w:rsid w:val="0031503F"/>
    <w:rsid w:val="003173B9"/>
    <w:rsid w:val="003B0703"/>
    <w:rsid w:val="00403181"/>
    <w:rsid w:val="00416051"/>
    <w:rsid w:val="0044243F"/>
    <w:rsid w:val="004979B2"/>
    <w:rsid w:val="004E4A6A"/>
    <w:rsid w:val="005179BE"/>
    <w:rsid w:val="00556B26"/>
    <w:rsid w:val="00591895"/>
    <w:rsid w:val="005B055F"/>
    <w:rsid w:val="005E5AE7"/>
    <w:rsid w:val="0065777C"/>
    <w:rsid w:val="00696B23"/>
    <w:rsid w:val="006C5272"/>
    <w:rsid w:val="00781EB0"/>
    <w:rsid w:val="007A6AD2"/>
    <w:rsid w:val="007C68B2"/>
    <w:rsid w:val="008810F9"/>
    <w:rsid w:val="00960785"/>
    <w:rsid w:val="0098112C"/>
    <w:rsid w:val="009F15E9"/>
    <w:rsid w:val="009F4A6F"/>
    <w:rsid w:val="00A04375"/>
    <w:rsid w:val="00A53615"/>
    <w:rsid w:val="00A95611"/>
    <w:rsid w:val="00AC20ED"/>
    <w:rsid w:val="00AC5B20"/>
    <w:rsid w:val="00BA5DC5"/>
    <w:rsid w:val="00BB2EEF"/>
    <w:rsid w:val="00BC318F"/>
    <w:rsid w:val="00C1666C"/>
    <w:rsid w:val="00C52397"/>
    <w:rsid w:val="00C5498D"/>
    <w:rsid w:val="00CA09C6"/>
    <w:rsid w:val="00CC2E19"/>
    <w:rsid w:val="00CF4FC6"/>
    <w:rsid w:val="00D82C24"/>
    <w:rsid w:val="00DB44DB"/>
    <w:rsid w:val="00E17B7F"/>
    <w:rsid w:val="00E232AE"/>
    <w:rsid w:val="00E63D3F"/>
    <w:rsid w:val="00E90450"/>
    <w:rsid w:val="00EA1A6A"/>
    <w:rsid w:val="00EB3C1A"/>
    <w:rsid w:val="00F27E6B"/>
    <w:rsid w:val="00F302B3"/>
    <w:rsid w:val="00FC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0DFD"/>
  <w15:docId w15:val="{8D72098B-444B-4902-A6D6-B6767926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4677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Osmar Silva</dc:creator>
  <cp:lastModifiedBy>José</cp:lastModifiedBy>
  <cp:revision>2</cp:revision>
  <dcterms:created xsi:type="dcterms:W3CDTF">2020-09-23T18:51:00Z</dcterms:created>
  <dcterms:modified xsi:type="dcterms:W3CDTF">2020-09-23T18:51:00Z</dcterms:modified>
</cp:coreProperties>
</file>